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BB7B" w14:textId="77777777" w:rsidR="00764128" w:rsidRPr="002C40B6" w:rsidRDefault="006D76DC">
      <w:pPr>
        <w:jc w:val="center"/>
        <w:rPr>
          <w:b/>
        </w:rPr>
      </w:pPr>
      <w:r w:rsidRPr="002C40B6">
        <w:rPr>
          <w:b/>
        </w:rPr>
        <w:t xml:space="preserve">Application for financing participation in a research internship at the European XFEL under the project of the Ministry of Science and Higher Education entitled "Support for Polish </w:t>
      </w:r>
      <w:proofErr w:type="spellStart"/>
      <w:r w:rsidRPr="002C40B6">
        <w:rPr>
          <w:b/>
        </w:rPr>
        <w:t>EuXFEL</w:t>
      </w:r>
      <w:proofErr w:type="spellEnd"/>
      <w:r w:rsidRPr="002C40B6">
        <w:rPr>
          <w:b/>
        </w:rPr>
        <w:t xml:space="preserve"> users - Supervision II (2022-26)"</w:t>
      </w:r>
    </w:p>
    <w:p w14:paraId="3A53343A" w14:textId="77777777" w:rsidR="00764128" w:rsidRPr="002C40B6" w:rsidRDefault="006D76DC">
      <w:pPr>
        <w:spacing w:after="0"/>
        <w:jc w:val="both"/>
      </w:pPr>
      <w:r w:rsidRPr="002C40B6">
        <w:t>1. Information about the applicant:</w:t>
      </w:r>
    </w:p>
    <w:p w14:paraId="2507670B" w14:textId="77777777" w:rsidR="00764128" w:rsidRPr="002C40B6" w:rsidRDefault="006D76DC">
      <w:pPr>
        <w:spacing w:after="0"/>
        <w:ind w:firstLine="360"/>
        <w:jc w:val="both"/>
      </w:pPr>
      <w:r w:rsidRPr="002C40B6">
        <w:t>- name and surname: …………………………………………………………………………………………………………………</w:t>
      </w:r>
      <w:r w:rsidR="002C40B6">
        <w:t>…</w:t>
      </w:r>
    </w:p>
    <w:p w14:paraId="2808DFE6" w14:textId="77777777" w:rsidR="00764128" w:rsidRPr="002C40B6" w:rsidRDefault="006D76DC">
      <w:pPr>
        <w:spacing w:after="0"/>
        <w:ind w:firstLine="360"/>
        <w:jc w:val="both"/>
      </w:pPr>
      <w:r w:rsidRPr="002C40B6">
        <w:t>- academic degree/title: ………………………………………………………………………………………………………</w:t>
      </w:r>
      <w:r w:rsidR="002C40B6">
        <w:t>……….</w:t>
      </w:r>
    </w:p>
    <w:p w14:paraId="7782384B" w14:textId="77777777" w:rsidR="00764128" w:rsidRPr="002C40B6" w:rsidRDefault="006D76DC">
      <w:pPr>
        <w:spacing w:after="0"/>
        <w:ind w:firstLine="360"/>
        <w:jc w:val="both"/>
      </w:pPr>
      <w:r w:rsidRPr="002C40B6">
        <w:t>- parent entity: …………………………………………………………………………………………………………………</w:t>
      </w:r>
      <w:r w:rsidR="002C40B6">
        <w:t>…………..</w:t>
      </w:r>
    </w:p>
    <w:p w14:paraId="59B688DC" w14:textId="77777777" w:rsidR="00764128" w:rsidRPr="002C40B6" w:rsidRDefault="002C40B6" w:rsidP="002C40B6">
      <w:pPr>
        <w:spacing w:after="0"/>
        <w:ind w:firstLine="360"/>
      </w:pPr>
      <w:r>
        <w:t xml:space="preserve">- </w:t>
      </w:r>
      <w:r w:rsidR="006D76DC" w:rsidRPr="002C40B6">
        <w:t>contact details of the</w:t>
      </w:r>
      <w:r>
        <w:t xml:space="preserve"> authorized person/participant: ……………………………………..............................</w:t>
      </w:r>
    </w:p>
    <w:p w14:paraId="4AAD4440" w14:textId="77777777" w:rsidR="00764128" w:rsidRPr="002C40B6" w:rsidRDefault="006D76DC">
      <w:pPr>
        <w:spacing w:after="0"/>
        <w:ind w:firstLine="360"/>
        <w:jc w:val="both"/>
      </w:pPr>
      <w:r w:rsidRPr="002C40B6">
        <w:t>- ORCID number or similar – if assigned: …………………………………………………………………</w:t>
      </w:r>
      <w:r w:rsidR="00B01A12">
        <w:t>…………………….</w:t>
      </w:r>
    </w:p>
    <w:p w14:paraId="74202D67" w14:textId="77777777" w:rsidR="00B01A12" w:rsidRDefault="006D76DC" w:rsidP="00B01A12">
      <w:pPr>
        <w:spacing w:after="0"/>
        <w:ind w:firstLine="360"/>
      </w:pPr>
      <w:r w:rsidRPr="002C40B6">
        <w:t>- Scientific CV (may be attached as a separate attachment) .................................................................................................................................................................................................................................................................................................................................................................................................................................................................................................................................................................................................................................................................................................................................................................................................................................................................................................................................................................................................</w:t>
      </w:r>
      <w:r w:rsidR="00B01A12">
        <w:t>.................</w:t>
      </w:r>
    </w:p>
    <w:p w14:paraId="117AC6AD" w14:textId="77777777" w:rsidR="00B01A12" w:rsidRDefault="00B01A12" w:rsidP="00B01A12">
      <w:pPr>
        <w:spacing w:after="0"/>
        <w:ind w:firstLine="360"/>
      </w:pPr>
    </w:p>
    <w:p w14:paraId="2E2490DF" w14:textId="76E03263" w:rsidR="00764128" w:rsidRPr="002C40B6" w:rsidRDefault="005C057E" w:rsidP="00B01A12">
      <w:pPr>
        <w:spacing w:after="0"/>
        <w:rPr>
          <w:color w:val="000000"/>
        </w:rPr>
      </w:pPr>
      <w:r>
        <w:rPr>
          <w:color w:val="000000"/>
        </w:rPr>
        <w:t>2</w:t>
      </w:r>
      <w:r w:rsidR="00B01A12">
        <w:rPr>
          <w:color w:val="000000"/>
        </w:rPr>
        <w:t xml:space="preserve">. </w:t>
      </w:r>
      <w:r w:rsidR="006D76DC" w:rsidRPr="002C40B6">
        <w:rPr>
          <w:color w:val="000000"/>
        </w:rPr>
        <w:t>Concise information (up to 250 words) on the applicant's scientific activities, in particular their relation to XFEL research or XFEL technology:</w:t>
      </w:r>
    </w:p>
    <w:p w14:paraId="4BD6936D" w14:textId="77777777" w:rsidR="00764128" w:rsidRDefault="00B01A12" w:rsidP="00B01A12">
      <w:pPr>
        <w:pBdr>
          <w:top w:val="nil"/>
          <w:left w:val="nil"/>
          <w:bottom w:val="nil"/>
          <w:right w:val="nil"/>
          <w:between w:val="nil"/>
        </w:pBdr>
        <w:spacing w:after="0"/>
        <w:jc w:val="both"/>
      </w:pPr>
      <w:r w:rsidRPr="002C40B6">
        <w:t>..................................................................................................................................................</w:t>
      </w:r>
      <w:r>
        <w:t>.................</w:t>
      </w:r>
    </w:p>
    <w:p w14:paraId="01E2A354"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6EA0821D"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1EAC8003"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5AB7A5AA"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525B5BE6"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15E16B09"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03D40201"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775D89A5"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5A76825D"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0F741AB5"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74313AF6"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1FAFEBD3"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3AF6CC41"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2906A1D9"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7E7BB933"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6B7CE2A5"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310FBD5E"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43E08881"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17E19009"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435F7493" w14:textId="77777777" w:rsidR="00B01A12" w:rsidRPr="00B01A12" w:rsidRDefault="00B01A12" w:rsidP="00B01A12">
      <w:pPr>
        <w:pBdr>
          <w:top w:val="nil"/>
          <w:left w:val="nil"/>
          <w:bottom w:val="nil"/>
          <w:right w:val="nil"/>
          <w:between w:val="nil"/>
        </w:pBdr>
        <w:spacing w:after="0"/>
        <w:jc w:val="both"/>
        <w:rPr>
          <w:color w:val="000000"/>
        </w:rPr>
      </w:pPr>
      <w:r w:rsidRPr="002C40B6">
        <w:t>..................................................................................................................................................</w:t>
      </w:r>
      <w:r>
        <w:t>.................</w:t>
      </w:r>
    </w:p>
    <w:p w14:paraId="4007F3EF" w14:textId="77777777" w:rsidR="00B01A12" w:rsidRPr="00B01A12" w:rsidRDefault="00B01A12" w:rsidP="00B01A12">
      <w:pPr>
        <w:pBdr>
          <w:top w:val="nil"/>
          <w:left w:val="nil"/>
          <w:bottom w:val="nil"/>
          <w:right w:val="nil"/>
          <w:between w:val="nil"/>
        </w:pBdr>
        <w:spacing w:after="0"/>
        <w:jc w:val="both"/>
        <w:rPr>
          <w:color w:val="000000"/>
        </w:rPr>
      </w:pPr>
    </w:p>
    <w:p w14:paraId="0C25EB13" w14:textId="3B504C8C" w:rsidR="00764128" w:rsidRPr="00B01A12" w:rsidRDefault="005C057E" w:rsidP="00B01A12">
      <w:pPr>
        <w:pBdr>
          <w:top w:val="nil"/>
          <w:left w:val="nil"/>
          <w:bottom w:val="nil"/>
          <w:right w:val="nil"/>
          <w:between w:val="nil"/>
        </w:pBdr>
        <w:spacing w:after="0"/>
        <w:jc w:val="both"/>
        <w:rPr>
          <w:color w:val="000000"/>
        </w:rPr>
      </w:pPr>
      <w:r>
        <w:rPr>
          <w:color w:val="000000"/>
        </w:rPr>
        <w:t>3</w:t>
      </w:r>
      <w:r w:rsidR="00B01A12">
        <w:rPr>
          <w:color w:val="000000"/>
        </w:rPr>
        <w:t xml:space="preserve">. </w:t>
      </w:r>
      <w:r w:rsidR="005B0106" w:rsidRPr="00B01A12">
        <w:rPr>
          <w:color w:val="000000"/>
        </w:rPr>
        <w:t>Selected topic (or list of topics in order of applicant's preference) for the internship:</w:t>
      </w:r>
    </w:p>
    <w:p w14:paraId="25B7E3D0" w14:textId="77777777" w:rsidR="00764128" w:rsidRPr="00EF2620" w:rsidRDefault="005B0106">
      <w:pPr>
        <w:pBdr>
          <w:top w:val="nil"/>
          <w:left w:val="nil"/>
          <w:bottom w:val="nil"/>
          <w:right w:val="nil"/>
          <w:between w:val="nil"/>
        </w:pBdr>
        <w:spacing w:after="0"/>
        <w:ind w:left="360"/>
        <w:jc w:val="both"/>
        <w:rPr>
          <w:color w:val="000000"/>
          <w:lang w:val="pl-PL"/>
        </w:rPr>
      </w:pPr>
      <w:r w:rsidRPr="00EF2620">
        <w:rPr>
          <w:color w:val="000000"/>
          <w:lang w:val="pl-PL"/>
        </w:rPr>
        <w:t>1. ………………………………………</w:t>
      </w:r>
      <w:r w:rsidR="000A1EBA">
        <w:rPr>
          <w:color w:val="000000"/>
          <w:lang w:val="pl-PL"/>
        </w:rPr>
        <w:t>………………………………………………………………………………</w:t>
      </w:r>
      <w:r w:rsidRPr="00EF2620">
        <w:rPr>
          <w:color w:val="000000"/>
          <w:lang w:val="pl-PL"/>
        </w:rPr>
        <w:t>………………</w:t>
      </w:r>
      <w:r w:rsidR="000A1EBA">
        <w:rPr>
          <w:color w:val="000000"/>
          <w:lang w:val="pl-PL"/>
        </w:rPr>
        <w:t>…………..</w:t>
      </w:r>
    </w:p>
    <w:p w14:paraId="1AAB66FA" w14:textId="77777777" w:rsidR="00764128" w:rsidRPr="00EF2620" w:rsidRDefault="005B0106">
      <w:pPr>
        <w:pBdr>
          <w:top w:val="nil"/>
          <w:left w:val="nil"/>
          <w:bottom w:val="nil"/>
          <w:right w:val="nil"/>
          <w:between w:val="nil"/>
        </w:pBdr>
        <w:spacing w:after="0"/>
        <w:ind w:left="360"/>
        <w:jc w:val="both"/>
        <w:rPr>
          <w:color w:val="000000"/>
          <w:lang w:val="pl-PL"/>
        </w:rPr>
      </w:pPr>
      <w:r w:rsidRPr="00EF2620">
        <w:rPr>
          <w:color w:val="000000"/>
          <w:lang w:val="pl-PL"/>
        </w:rPr>
        <w:t>2. ………………………………………</w:t>
      </w:r>
      <w:r w:rsidR="000A1EBA">
        <w:rPr>
          <w:color w:val="000000"/>
          <w:lang w:val="pl-PL"/>
        </w:rPr>
        <w:t>…………………………………………………………………………………</w:t>
      </w:r>
      <w:r w:rsidRPr="00EF2620">
        <w:rPr>
          <w:color w:val="000000"/>
          <w:lang w:val="pl-PL"/>
        </w:rPr>
        <w:t>………………</w:t>
      </w:r>
      <w:r w:rsidR="000A1EBA">
        <w:rPr>
          <w:color w:val="000000"/>
          <w:lang w:val="pl-PL"/>
        </w:rPr>
        <w:t>………..</w:t>
      </w:r>
    </w:p>
    <w:p w14:paraId="3C9A3214" w14:textId="0D7A8022" w:rsidR="00764128" w:rsidRDefault="005B0106">
      <w:pPr>
        <w:pBdr>
          <w:top w:val="nil"/>
          <w:left w:val="nil"/>
          <w:bottom w:val="nil"/>
          <w:right w:val="nil"/>
          <w:between w:val="nil"/>
        </w:pBdr>
        <w:spacing w:after="0"/>
        <w:ind w:left="360"/>
        <w:jc w:val="both"/>
        <w:rPr>
          <w:color w:val="000000"/>
          <w:lang w:val="pl-PL"/>
        </w:rPr>
      </w:pPr>
      <w:r w:rsidRPr="00EF2620">
        <w:rPr>
          <w:color w:val="000000"/>
          <w:lang w:val="pl-PL"/>
        </w:rPr>
        <w:t>3.……………………………………………</w:t>
      </w:r>
      <w:r w:rsidR="000A1EBA">
        <w:rPr>
          <w:color w:val="000000"/>
          <w:lang w:val="pl-PL"/>
        </w:rPr>
        <w:t>…………………………………………………………………………………</w:t>
      </w:r>
      <w:r w:rsidRPr="00EF2620">
        <w:rPr>
          <w:color w:val="000000"/>
          <w:lang w:val="pl-PL"/>
        </w:rPr>
        <w:t>………………...</w:t>
      </w:r>
      <w:r w:rsidR="000A1EBA">
        <w:rPr>
          <w:color w:val="000000"/>
          <w:lang w:val="pl-PL"/>
        </w:rPr>
        <w:t>...</w:t>
      </w:r>
    </w:p>
    <w:p w14:paraId="2F925006" w14:textId="77777777" w:rsidR="005C057E" w:rsidRPr="00EF2620" w:rsidRDefault="005C057E">
      <w:pPr>
        <w:pBdr>
          <w:top w:val="nil"/>
          <w:left w:val="nil"/>
          <w:bottom w:val="nil"/>
          <w:right w:val="nil"/>
          <w:between w:val="nil"/>
        </w:pBdr>
        <w:spacing w:after="0"/>
        <w:ind w:left="360"/>
        <w:jc w:val="both"/>
        <w:rPr>
          <w:color w:val="000000"/>
          <w:lang w:val="pl-PL"/>
        </w:rPr>
      </w:pPr>
    </w:p>
    <w:p w14:paraId="6ABA51A8" w14:textId="77777777" w:rsidR="005C057E" w:rsidRDefault="005C057E" w:rsidP="005C057E">
      <w:pPr>
        <w:pBdr>
          <w:top w:val="nil"/>
          <w:left w:val="nil"/>
          <w:bottom w:val="nil"/>
          <w:right w:val="nil"/>
          <w:between w:val="nil"/>
        </w:pBdr>
        <w:spacing w:after="0"/>
        <w:ind w:left="360"/>
        <w:jc w:val="both"/>
        <w:rPr>
          <w:lang w:val="pl-PL"/>
        </w:rPr>
      </w:pPr>
    </w:p>
    <w:p w14:paraId="0BF27B09" w14:textId="77777777" w:rsidR="005C057E" w:rsidRPr="005C057E" w:rsidRDefault="005C057E" w:rsidP="005C057E">
      <w:pPr>
        <w:pStyle w:val="Akapitzlist"/>
        <w:numPr>
          <w:ilvl w:val="0"/>
          <w:numId w:val="25"/>
        </w:numPr>
        <w:pBdr>
          <w:top w:val="nil"/>
          <w:left w:val="nil"/>
          <w:bottom w:val="nil"/>
          <w:right w:val="nil"/>
          <w:between w:val="nil"/>
        </w:pBdr>
        <w:spacing w:after="0"/>
        <w:jc w:val="both"/>
        <w:rPr>
          <w:color w:val="000000"/>
          <w:lang w:val="pl-PL"/>
        </w:rPr>
      </w:pPr>
      <w:proofErr w:type="spellStart"/>
      <w:r w:rsidRPr="005C057E">
        <w:rPr>
          <w:color w:val="000000"/>
          <w:lang w:val="pl-PL"/>
        </w:rPr>
        <w:lastRenderedPageBreak/>
        <w:t>Proposed</w:t>
      </w:r>
      <w:proofErr w:type="spellEnd"/>
      <w:r w:rsidRPr="005C057E">
        <w:rPr>
          <w:color w:val="000000"/>
          <w:lang w:val="pl-PL"/>
        </w:rPr>
        <w:t xml:space="preserve"> </w:t>
      </w:r>
      <w:proofErr w:type="spellStart"/>
      <w:r w:rsidRPr="005C057E">
        <w:rPr>
          <w:color w:val="000000"/>
          <w:lang w:val="pl-PL"/>
        </w:rPr>
        <w:t>internship</w:t>
      </w:r>
      <w:proofErr w:type="spellEnd"/>
      <w:r w:rsidRPr="005C057E">
        <w:rPr>
          <w:color w:val="000000"/>
          <w:lang w:val="pl-PL"/>
        </w:rPr>
        <w:t xml:space="preserve"> period:</w:t>
      </w:r>
    </w:p>
    <w:p w14:paraId="7066B898" w14:textId="4468B593" w:rsidR="005C057E" w:rsidRDefault="005C057E" w:rsidP="005C057E">
      <w:pPr>
        <w:pBdr>
          <w:top w:val="nil"/>
          <w:left w:val="nil"/>
          <w:bottom w:val="nil"/>
          <w:right w:val="nil"/>
          <w:between w:val="nil"/>
        </w:pBdr>
        <w:spacing w:after="0"/>
        <w:ind w:left="360"/>
        <w:jc w:val="both"/>
        <w:rPr>
          <w:color w:val="000000"/>
          <w:lang w:val="pl-PL"/>
        </w:rPr>
      </w:pPr>
      <w:r w:rsidRPr="00EF2620">
        <w:rPr>
          <w:color w:val="000000"/>
          <w:lang w:val="pl-PL"/>
        </w:rPr>
        <w:t>………………………………………………………………………………………………………………………………</w:t>
      </w:r>
      <w:r>
        <w:rPr>
          <w:color w:val="000000"/>
          <w:lang w:val="pl-PL"/>
        </w:rPr>
        <w:t>………</w:t>
      </w:r>
      <w:r w:rsidRPr="00EF2620">
        <w:rPr>
          <w:color w:val="000000"/>
          <w:lang w:val="pl-PL"/>
        </w:rPr>
        <w:t>………………</w:t>
      </w:r>
    </w:p>
    <w:p w14:paraId="6A81027B" w14:textId="77777777" w:rsidR="005C057E" w:rsidRPr="00EF2620" w:rsidRDefault="005C057E" w:rsidP="005C057E">
      <w:pPr>
        <w:pBdr>
          <w:top w:val="nil"/>
          <w:left w:val="nil"/>
          <w:bottom w:val="nil"/>
          <w:right w:val="nil"/>
          <w:between w:val="nil"/>
        </w:pBdr>
        <w:spacing w:after="0"/>
        <w:ind w:left="360"/>
        <w:jc w:val="both"/>
        <w:rPr>
          <w:color w:val="000000"/>
          <w:lang w:val="pl-PL"/>
        </w:rPr>
      </w:pPr>
    </w:p>
    <w:p w14:paraId="56101BC9" w14:textId="73A6941E" w:rsidR="005C057E" w:rsidRPr="005C057E" w:rsidRDefault="005C057E" w:rsidP="005C057E">
      <w:pPr>
        <w:pStyle w:val="Akapitzlist"/>
        <w:numPr>
          <w:ilvl w:val="0"/>
          <w:numId w:val="25"/>
        </w:numPr>
        <w:pBdr>
          <w:top w:val="nil"/>
          <w:left w:val="nil"/>
          <w:bottom w:val="nil"/>
          <w:right w:val="nil"/>
          <w:between w:val="nil"/>
        </w:pBdr>
        <w:spacing w:after="0"/>
        <w:jc w:val="both"/>
        <w:rPr>
          <w:color w:val="000000"/>
        </w:rPr>
      </w:pPr>
      <w:r w:rsidRPr="005C057E">
        <w:rPr>
          <w:color w:val="000000"/>
        </w:rPr>
        <w:t>Cost estimate of the trip including the costs specified in point 6 of the Regulations and the total gross amount claimed by the entitled person expressed in PLN:</w:t>
      </w:r>
    </w:p>
    <w:p w14:paraId="4306C995" w14:textId="77777777" w:rsidR="005C057E" w:rsidRPr="002C40B6" w:rsidRDefault="005C057E" w:rsidP="005C057E">
      <w:pPr>
        <w:pBdr>
          <w:top w:val="nil"/>
          <w:left w:val="nil"/>
          <w:bottom w:val="nil"/>
          <w:right w:val="nil"/>
          <w:between w:val="nil"/>
        </w:pBdr>
        <w:spacing w:after="0"/>
        <w:ind w:left="360"/>
        <w:jc w:val="both"/>
        <w:rPr>
          <w:color w:val="000000"/>
        </w:rPr>
      </w:pPr>
    </w:p>
    <w:p w14:paraId="7670319E" w14:textId="77777777" w:rsidR="005C057E" w:rsidRPr="002C40B6" w:rsidRDefault="005C057E" w:rsidP="005C057E">
      <w:pPr>
        <w:pBdr>
          <w:top w:val="nil"/>
          <w:left w:val="nil"/>
          <w:bottom w:val="nil"/>
          <w:right w:val="nil"/>
          <w:between w:val="nil"/>
        </w:pBdr>
        <w:spacing w:after="0"/>
        <w:ind w:left="360"/>
        <w:jc w:val="both"/>
        <w:rPr>
          <w:color w:val="000000"/>
        </w:rPr>
      </w:pPr>
      <w:r w:rsidRPr="002C40B6">
        <w:rPr>
          <w:color w:val="000000"/>
        </w:rPr>
        <w:t>Travel cost ……………………….. PLN on the route from ……………….. to …………………, means of transport: …………………..</w:t>
      </w:r>
    </w:p>
    <w:p w14:paraId="492C6818" w14:textId="77777777" w:rsidR="005C057E" w:rsidRPr="002C40B6" w:rsidRDefault="005C057E" w:rsidP="005C057E">
      <w:pPr>
        <w:pBdr>
          <w:top w:val="nil"/>
          <w:left w:val="nil"/>
          <w:bottom w:val="nil"/>
          <w:right w:val="nil"/>
          <w:between w:val="nil"/>
        </w:pBdr>
        <w:spacing w:after="0"/>
        <w:ind w:left="360"/>
        <w:jc w:val="both"/>
        <w:rPr>
          <w:color w:val="000000"/>
        </w:rPr>
      </w:pPr>
      <w:r w:rsidRPr="002C40B6">
        <w:rPr>
          <w:color w:val="000000"/>
        </w:rPr>
        <w:t>Accommodation costs: ………………………..….. PLN in the period from ……………. to ……….……</w:t>
      </w:r>
    </w:p>
    <w:p w14:paraId="47A2378F" w14:textId="77777777" w:rsidR="005C057E" w:rsidRPr="002C40B6" w:rsidRDefault="005C057E" w:rsidP="005C057E">
      <w:pPr>
        <w:pBdr>
          <w:top w:val="nil"/>
          <w:left w:val="nil"/>
          <w:bottom w:val="nil"/>
          <w:right w:val="nil"/>
          <w:between w:val="nil"/>
        </w:pBdr>
        <w:spacing w:after="0"/>
        <w:ind w:left="360"/>
        <w:jc w:val="both"/>
        <w:rPr>
          <w:color w:val="000000"/>
        </w:rPr>
      </w:pPr>
      <w:r w:rsidRPr="002C40B6">
        <w:rPr>
          <w:color w:val="000000"/>
        </w:rPr>
        <w:t>Cost of per diem allowance (if the entitled person is entitled to it): …………………PLN in the period from ……………. to ……….……</w:t>
      </w:r>
    </w:p>
    <w:p w14:paraId="353A56CC" w14:textId="77777777" w:rsidR="005C057E" w:rsidRPr="002C40B6" w:rsidRDefault="005C057E" w:rsidP="005C057E">
      <w:pPr>
        <w:spacing w:after="0" w:line="240" w:lineRule="auto"/>
        <w:ind w:firstLine="360"/>
        <w:jc w:val="both"/>
      </w:pPr>
      <w:r w:rsidRPr="002C40B6">
        <w:t>Cost of travel allowance (if the entitled person is entitled to it): ………………. PLN</w:t>
      </w:r>
    </w:p>
    <w:p w14:paraId="1A208E87" w14:textId="77777777" w:rsidR="005C057E" w:rsidRPr="002C40B6" w:rsidRDefault="005C057E" w:rsidP="005C057E">
      <w:pPr>
        <w:spacing w:after="0" w:line="240" w:lineRule="auto"/>
        <w:ind w:left="360"/>
        <w:jc w:val="both"/>
      </w:pPr>
      <w:r w:rsidRPr="002C40B6">
        <w:t>Other costs incurred by the event participant that are covered by the parent entity and are not listed above:</w:t>
      </w:r>
    </w:p>
    <w:p w14:paraId="6E089048" w14:textId="77777777" w:rsidR="005C057E" w:rsidRPr="002C40B6" w:rsidRDefault="005C057E" w:rsidP="005C057E">
      <w:pPr>
        <w:spacing w:after="0" w:line="240" w:lineRule="auto"/>
        <w:ind w:left="360"/>
        <w:jc w:val="both"/>
      </w:pPr>
      <w:r w:rsidRPr="002C40B6">
        <w:t>Cost description: ………………………………………………………..</w:t>
      </w:r>
    </w:p>
    <w:p w14:paraId="5993FFAF" w14:textId="77777777" w:rsidR="005C057E" w:rsidRPr="002C40B6" w:rsidRDefault="005C057E" w:rsidP="005C057E">
      <w:pPr>
        <w:spacing w:after="0" w:line="240" w:lineRule="auto"/>
        <w:ind w:left="360"/>
        <w:jc w:val="both"/>
      </w:pPr>
      <w:r w:rsidRPr="002C40B6">
        <w:t>Amount: ……………….. PLN</w:t>
      </w:r>
    </w:p>
    <w:p w14:paraId="1DC4BB36" w14:textId="77777777" w:rsidR="005C057E" w:rsidRPr="002C40B6" w:rsidRDefault="005C057E" w:rsidP="005C057E">
      <w:pPr>
        <w:spacing w:after="0" w:line="240" w:lineRule="auto"/>
        <w:ind w:left="360"/>
        <w:jc w:val="both"/>
      </w:pPr>
      <w:r w:rsidRPr="002C40B6">
        <w:t>Estimated total cost of participation in the event: ………………………….. PLN</w:t>
      </w:r>
    </w:p>
    <w:p w14:paraId="7A9050D9" w14:textId="77777777" w:rsidR="005C057E" w:rsidRDefault="005C057E" w:rsidP="005C057E">
      <w:pPr>
        <w:pStyle w:val="Akapitzlist"/>
        <w:pBdr>
          <w:top w:val="nil"/>
          <w:left w:val="nil"/>
          <w:bottom w:val="nil"/>
          <w:right w:val="nil"/>
          <w:between w:val="nil"/>
        </w:pBdr>
        <w:spacing w:after="0"/>
        <w:jc w:val="both"/>
        <w:rPr>
          <w:color w:val="000000"/>
          <w:lang w:val="pl-PL"/>
        </w:rPr>
      </w:pPr>
    </w:p>
    <w:p w14:paraId="2CA4811B" w14:textId="66B41000"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4D6C2F1" w14:textId="5E016374"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7651330D" w14:textId="242078BA"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0CC44CEB" w14:textId="61C78293"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3DE92BE0" w14:textId="35450E7C"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35498A48" w14:textId="614AC0D3"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0BD4423C" w14:textId="68FDBAA1"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8EDB396" w14:textId="020F806D"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7BE7D89" w14:textId="51E2C37E"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037297A3" w14:textId="5E2FFA0A"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719849D1" w14:textId="7A54BE40"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01389AC" w14:textId="28955F08"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056B7DB1" w14:textId="07C1A33B"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A9FBD31" w14:textId="4D29C177"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55EFC2B4" w14:textId="6A0D5060"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1BD15CAD" w14:textId="49DD1E9B"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42EBFE45" w14:textId="72866E5C"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A44C2B3" w14:textId="2AEE097F"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08EF1705" w14:textId="5752D20A"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1F509E74" w14:textId="72DB934A"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CAE8533" w14:textId="7E38F786"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A7CD593" w14:textId="521A5905"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57D5EEE1" w14:textId="453A1451"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02A3473" w14:textId="4E2B157D"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5E443F6" w14:textId="01100F42"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6026171D" w14:textId="30519FF5"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467258F0" w14:textId="2BCACE59"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1E5AFA09" w14:textId="77777777"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2DC7B8DB" w14:textId="77777777" w:rsidR="005C057E" w:rsidRDefault="005C057E" w:rsidP="0017612A">
      <w:pPr>
        <w:spacing w:after="0" w:line="240" w:lineRule="auto"/>
        <w:ind w:left="360"/>
        <w:jc w:val="both"/>
        <w:textAlignment w:val="baseline"/>
        <w:rPr>
          <w:rFonts w:eastAsia="Times New Roman"/>
          <w:b/>
          <w:bCs/>
          <w:color w:val="000000"/>
          <w:sz w:val="24"/>
          <w:szCs w:val="24"/>
          <w:lang w:val="en-US"/>
        </w:rPr>
      </w:pPr>
    </w:p>
    <w:p w14:paraId="3068040B" w14:textId="3DF9A8A6" w:rsidR="0017612A" w:rsidRPr="00D368F0" w:rsidRDefault="0017612A" w:rsidP="0017612A">
      <w:pPr>
        <w:spacing w:after="0" w:line="240" w:lineRule="auto"/>
        <w:ind w:left="360"/>
        <w:jc w:val="both"/>
        <w:textAlignment w:val="baseline"/>
        <w:rPr>
          <w:rFonts w:eastAsia="Times New Roman"/>
          <w:b/>
          <w:bCs/>
          <w:color w:val="000000"/>
          <w:sz w:val="24"/>
          <w:szCs w:val="24"/>
          <w:lang w:val="en-US"/>
        </w:rPr>
      </w:pPr>
      <w:r w:rsidRPr="00790B43">
        <w:rPr>
          <w:rFonts w:eastAsia="Times New Roman"/>
          <w:b/>
          <w:bCs/>
          <w:color w:val="000000"/>
          <w:sz w:val="24"/>
          <w:szCs w:val="24"/>
          <w:lang w:val="en-US"/>
        </w:rPr>
        <w:lastRenderedPageBreak/>
        <w:t>Information Clause – Data Processing within the Consortium "XFEL – Supervision</w:t>
      </w:r>
      <w:r>
        <w:rPr>
          <w:rFonts w:eastAsia="Times New Roman"/>
          <w:b/>
          <w:bCs/>
          <w:color w:val="000000"/>
          <w:sz w:val="24"/>
          <w:szCs w:val="24"/>
          <w:lang w:val="en-US"/>
        </w:rPr>
        <w:t xml:space="preserve"> II</w:t>
      </w:r>
      <w:r w:rsidR="00D368F0">
        <w:rPr>
          <w:rFonts w:eastAsia="Times New Roman"/>
          <w:b/>
          <w:bCs/>
          <w:color w:val="000000"/>
          <w:sz w:val="24"/>
          <w:szCs w:val="24"/>
          <w:lang w:val="en-US"/>
        </w:rPr>
        <w:t xml:space="preserve"> </w:t>
      </w:r>
      <w:r w:rsidR="00D368F0" w:rsidRPr="00D368F0">
        <w:rPr>
          <w:b/>
        </w:rPr>
        <w:t>(2022-26)</w:t>
      </w:r>
      <w:r w:rsidRPr="00D368F0">
        <w:rPr>
          <w:rFonts w:eastAsia="Times New Roman"/>
          <w:b/>
          <w:bCs/>
          <w:color w:val="000000"/>
          <w:sz w:val="24"/>
          <w:szCs w:val="24"/>
          <w:lang w:val="en-US"/>
        </w:rPr>
        <w:t>"</w:t>
      </w:r>
    </w:p>
    <w:p w14:paraId="216FE12E" w14:textId="77777777" w:rsidR="00764128" w:rsidRPr="0017612A" w:rsidRDefault="00764128">
      <w:pPr>
        <w:spacing w:after="60"/>
        <w:jc w:val="both"/>
        <w:rPr>
          <w:lang w:val="en-US"/>
        </w:rPr>
      </w:pPr>
    </w:p>
    <w:p w14:paraId="5C1E6A9D" w14:textId="77777777" w:rsidR="0017612A" w:rsidRDefault="0017612A" w:rsidP="0017612A">
      <w:pPr>
        <w:spacing w:after="60" w:line="276" w:lineRule="auto"/>
        <w:jc w:val="both"/>
      </w:pPr>
      <w:r w:rsidRPr="0017612A">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15ECFF20" w14:textId="77777777" w:rsidR="00764128" w:rsidRPr="002C40B6" w:rsidRDefault="00D368F0" w:rsidP="00D368F0">
      <w:pPr>
        <w:pStyle w:val="Akapitzlist"/>
        <w:numPr>
          <w:ilvl w:val="0"/>
          <w:numId w:val="7"/>
        </w:numPr>
        <w:spacing w:after="60" w:line="276" w:lineRule="auto"/>
        <w:jc w:val="both"/>
      </w:pPr>
      <w:r>
        <w:t>T</w:t>
      </w:r>
      <w:r w:rsidRPr="00D368F0">
        <w:t>he controllers of your personal data are the consortium members listed below:</w:t>
      </w:r>
    </w:p>
    <w:p w14:paraId="40042C4B" w14:textId="77777777" w:rsidR="00764128" w:rsidRPr="002C40B6" w:rsidRDefault="006D76DC">
      <w:pPr>
        <w:numPr>
          <w:ilvl w:val="1"/>
          <w:numId w:val="7"/>
        </w:numPr>
        <w:spacing w:after="60" w:line="276" w:lineRule="auto"/>
        <w:jc w:val="both"/>
      </w:pPr>
      <w:r w:rsidRPr="002C40B6">
        <w:rPr>
          <w:b/>
        </w:rPr>
        <w:t xml:space="preserve">National </w:t>
      </w:r>
      <w:proofErr w:type="spellStart"/>
      <w:r w:rsidRPr="002C40B6">
        <w:rPr>
          <w:b/>
        </w:rPr>
        <w:t>Center</w:t>
      </w:r>
      <w:proofErr w:type="spellEnd"/>
      <w:r w:rsidRPr="002C40B6">
        <w:rPr>
          <w:b/>
        </w:rPr>
        <w:t xml:space="preserve"> for Nuclear Research (NCBJ)</w:t>
      </w:r>
      <w:r w:rsidR="00D368F0">
        <w:rPr>
          <w:b/>
        </w:rPr>
        <w:t xml:space="preserve"> </w:t>
      </w:r>
      <w:r w:rsidRPr="002C40B6">
        <w:t>with its registered of</w:t>
      </w:r>
      <w:r w:rsidR="00D368F0">
        <w:t xml:space="preserve">fice in </w:t>
      </w:r>
      <w:proofErr w:type="spellStart"/>
      <w:r w:rsidR="00D368F0">
        <w:t>Otwock</w:t>
      </w:r>
      <w:proofErr w:type="spellEnd"/>
      <w:r w:rsidR="00D368F0">
        <w:t xml:space="preserve"> (05-400), at </w:t>
      </w:r>
      <w:r w:rsidRPr="002C40B6">
        <w:t xml:space="preserve">Andrzeja </w:t>
      </w:r>
      <w:proofErr w:type="spellStart"/>
      <w:r w:rsidRPr="002C40B6">
        <w:t>Sołtana</w:t>
      </w:r>
      <w:proofErr w:type="spellEnd"/>
      <w:r w:rsidRPr="002C40B6">
        <w:t xml:space="preserve"> 7, </w:t>
      </w:r>
      <w:proofErr w:type="spellStart"/>
      <w:r w:rsidRPr="002C40B6">
        <w:t>Otwock</w:t>
      </w:r>
      <w:proofErr w:type="spellEnd"/>
      <w:r w:rsidRPr="002C40B6">
        <w:t>, a research institute with the status of a large enterprise, entered into the register of entrepreneurs by the District Court for the capital city of Warsaw in Warsaw, 14th Commercial Division of the National Court Register under the KRS number 0000171393, REGON: 001024043, NIP 5320100125, BDO 00004834 - in the scope of:</w:t>
      </w:r>
    </w:p>
    <w:p w14:paraId="7B23FF87" w14:textId="77777777" w:rsidR="0068495D" w:rsidRPr="002C40B6" w:rsidRDefault="006D76DC" w:rsidP="0068495D">
      <w:pPr>
        <w:numPr>
          <w:ilvl w:val="0"/>
          <w:numId w:val="10"/>
        </w:numPr>
        <w:spacing w:after="60" w:line="276" w:lineRule="auto"/>
        <w:jc w:val="both"/>
      </w:pPr>
      <w:r w:rsidRPr="002C40B6">
        <w:t>supervision over the implementation of the project</w:t>
      </w:r>
    </w:p>
    <w:p w14:paraId="2F0EC66B" w14:textId="77777777" w:rsidR="00764128" w:rsidRPr="002C40B6" w:rsidRDefault="006D76DC">
      <w:pPr>
        <w:numPr>
          <w:ilvl w:val="0"/>
          <w:numId w:val="10"/>
        </w:numPr>
        <w:spacing w:after="60" w:line="276" w:lineRule="auto"/>
        <w:jc w:val="both"/>
      </w:pPr>
      <w:r w:rsidRPr="002C40B6">
        <w:t>considering and settling applications for financing from project funds</w:t>
      </w:r>
    </w:p>
    <w:p w14:paraId="64DED1C2" w14:textId="77777777" w:rsidR="00764128" w:rsidRPr="002C40B6" w:rsidRDefault="006D76DC">
      <w:pPr>
        <w:numPr>
          <w:ilvl w:val="0"/>
          <w:numId w:val="10"/>
        </w:numPr>
        <w:spacing w:after="60" w:line="276" w:lineRule="auto"/>
        <w:jc w:val="both"/>
      </w:pPr>
      <w:r w:rsidRPr="002C40B6">
        <w:t>submitting reports on the project implementation to the Ministry of Science and Higher Education</w:t>
      </w:r>
    </w:p>
    <w:p w14:paraId="5321E5FA" w14:textId="77777777" w:rsidR="00764128" w:rsidRPr="002C40B6" w:rsidRDefault="006D76DC">
      <w:pPr>
        <w:numPr>
          <w:ilvl w:val="0"/>
          <w:numId w:val="10"/>
        </w:numPr>
        <w:spacing w:after="60" w:line="276" w:lineRule="auto"/>
        <w:jc w:val="both"/>
      </w:pPr>
      <w:r w:rsidRPr="002C40B6">
        <w:t xml:space="preserve">informing about subsequent events (meetings, conferences, workshops, schools, scientific sessions, internships, scientific research, training, etc.) related to the implementation of the Ministry of Science and Higher Education grant entitled "Support for Polish </w:t>
      </w:r>
      <w:proofErr w:type="spellStart"/>
      <w:r w:rsidRPr="002C40B6">
        <w:t>EuXFEL</w:t>
      </w:r>
      <w:proofErr w:type="spellEnd"/>
      <w:r w:rsidRPr="002C40B6">
        <w:t xml:space="preserve"> users - Supervision II (2022-26)"</w:t>
      </w:r>
    </w:p>
    <w:p w14:paraId="5680943E" w14:textId="77777777" w:rsidR="00764128" w:rsidRPr="002C40B6" w:rsidRDefault="006D76DC">
      <w:pPr>
        <w:numPr>
          <w:ilvl w:val="0"/>
          <w:numId w:val="10"/>
        </w:numPr>
        <w:spacing w:after="60" w:line="276" w:lineRule="auto"/>
        <w:jc w:val="both"/>
      </w:pPr>
      <w:r w:rsidRPr="002C40B6">
        <w:t>exercising supervisory functions in XFEL bodies, such as: XFEL Council, AFC (Administrative and Finance Committee), substantive working groups and participation in other types of meetings organized by XFEL GmbH with the need to ensure Polish representation</w:t>
      </w:r>
    </w:p>
    <w:p w14:paraId="1DC3E1FF" w14:textId="77777777" w:rsidR="00764128" w:rsidRPr="002C40B6" w:rsidRDefault="006D76DC">
      <w:pPr>
        <w:numPr>
          <w:ilvl w:val="0"/>
          <w:numId w:val="10"/>
        </w:numPr>
        <w:spacing w:after="60" w:line="276" w:lineRule="auto"/>
        <w:jc w:val="both"/>
      </w:pPr>
      <w:r w:rsidRPr="002C40B6">
        <w:t>support for the Polish scientific community in using XFEL as one of the priority research instruments necessary to carry out innovative scientific research;</w:t>
      </w:r>
    </w:p>
    <w:p w14:paraId="7EC1B472" w14:textId="77777777" w:rsidR="00764128" w:rsidRPr="002C40B6" w:rsidRDefault="00764128">
      <w:pPr>
        <w:spacing w:after="60"/>
        <w:jc w:val="both"/>
      </w:pPr>
    </w:p>
    <w:p w14:paraId="68347E2F" w14:textId="77777777" w:rsidR="00764128" w:rsidRPr="00D368F0" w:rsidRDefault="006D76DC">
      <w:pPr>
        <w:numPr>
          <w:ilvl w:val="1"/>
          <w:numId w:val="11"/>
        </w:numPr>
        <w:spacing w:after="60" w:line="276" w:lineRule="auto"/>
        <w:jc w:val="both"/>
      </w:pPr>
      <w:r w:rsidRPr="002C40B6">
        <w:rPr>
          <w:b/>
        </w:rPr>
        <w:t>Institute of Physics of the Polish Academy of Sciences</w:t>
      </w:r>
      <w:r w:rsidR="00D368F0">
        <w:rPr>
          <w:b/>
        </w:rPr>
        <w:t xml:space="preserve"> </w:t>
      </w:r>
      <w:r w:rsidRPr="00D368F0">
        <w:rPr>
          <w:b/>
        </w:rPr>
        <w:t>in Warsaw</w:t>
      </w:r>
      <w:r w:rsidRPr="002C40B6">
        <w:t xml:space="preserve"> with its registered office in Warsaw (02-668), at al. </w:t>
      </w:r>
      <w:proofErr w:type="spellStart"/>
      <w:r w:rsidRPr="00D368F0">
        <w:t>Lotników</w:t>
      </w:r>
      <w:proofErr w:type="spellEnd"/>
      <w:r w:rsidRPr="00D368F0">
        <w:t xml:space="preserve"> 32/46, NIP: 525-000-92-75, REGON: 000326061 - in the scope of:</w:t>
      </w:r>
    </w:p>
    <w:p w14:paraId="40D9CC2F" w14:textId="77777777" w:rsidR="00764128" w:rsidRPr="002C40B6" w:rsidRDefault="006D76DC">
      <w:pPr>
        <w:numPr>
          <w:ilvl w:val="0"/>
          <w:numId w:val="9"/>
        </w:numPr>
        <w:spacing w:after="60" w:line="240" w:lineRule="auto"/>
        <w:jc w:val="both"/>
      </w:pPr>
      <w:r w:rsidRPr="002C40B6">
        <w:t>support for the Polish scientific community in using XFEL as one of the priority research instruments necessary to carry out innovative scientific research;</w:t>
      </w:r>
    </w:p>
    <w:p w14:paraId="7E7AEB41" w14:textId="77777777" w:rsidR="00764128" w:rsidRPr="002C40B6" w:rsidRDefault="006D76DC">
      <w:pPr>
        <w:numPr>
          <w:ilvl w:val="0"/>
          <w:numId w:val="9"/>
        </w:numPr>
        <w:spacing w:after="60" w:line="240" w:lineRule="auto"/>
        <w:jc w:val="both"/>
      </w:pPr>
      <w:r w:rsidRPr="002C40B6">
        <w:t>organization of scientific sessions on topics related to research using XFEL during conferences and symposia organized in Poland;</w:t>
      </w:r>
    </w:p>
    <w:p w14:paraId="4CA0280E" w14:textId="77777777" w:rsidR="00764128" w:rsidRPr="002C40B6" w:rsidRDefault="006D76DC">
      <w:pPr>
        <w:numPr>
          <w:ilvl w:val="0"/>
          <w:numId w:val="9"/>
        </w:numPr>
        <w:spacing w:after="60" w:line="240" w:lineRule="auto"/>
        <w:jc w:val="both"/>
      </w:pPr>
      <w:r w:rsidRPr="002C40B6">
        <w:t>organization of thematic workshops devoted to research using XFEL;</w:t>
      </w:r>
    </w:p>
    <w:p w14:paraId="372D7C46" w14:textId="77777777" w:rsidR="00764128" w:rsidRPr="002C40B6" w:rsidRDefault="006D76DC">
      <w:pPr>
        <w:numPr>
          <w:ilvl w:val="0"/>
          <w:numId w:val="9"/>
        </w:numPr>
        <w:spacing w:after="60" w:line="240" w:lineRule="auto"/>
        <w:jc w:val="both"/>
      </w:pPr>
      <w:r w:rsidRPr="002C40B6">
        <w:t>organization of trips of Polish scientists to conferences and workshops on topics related to XFEL and individual meetings with researchers involved in work using XFEL;</w:t>
      </w:r>
    </w:p>
    <w:p w14:paraId="67056571" w14:textId="77777777" w:rsidR="00764128" w:rsidRPr="00EF2620" w:rsidRDefault="006D76DC">
      <w:pPr>
        <w:numPr>
          <w:ilvl w:val="0"/>
          <w:numId w:val="9"/>
        </w:numPr>
        <w:spacing w:after="60" w:line="240" w:lineRule="auto"/>
        <w:jc w:val="both"/>
        <w:rPr>
          <w:lang w:val="pl-PL"/>
        </w:rPr>
      </w:pPr>
      <w:proofErr w:type="spellStart"/>
      <w:r w:rsidRPr="00EF2620">
        <w:rPr>
          <w:lang w:val="pl-PL"/>
        </w:rPr>
        <w:t>conducting</w:t>
      </w:r>
      <w:proofErr w:type="spellEnd"/>
      <w:r w:rsidRPr="00EF2620">
        <w:rPr>
          <w:lang w:val="pl-PL"/>
        </w:rPr>
        <w:t xml:space="preserve"> </w:t>
      </w:r>
      <w:proofErr w:type="spellStart"/>
      <w:r w:rsidRPr="00EF2620">
        <w:rPr>
          <w:lang w:val="pl-PL"/>
        </w:rPr>
        <w:t>preliminary</w:t>
      </w:r>
      <w:proofErr w:type="spellEnd"/>
      <w:r w:rsidRPr="00EF2620">
        <w:rPr>
          <w:lang w:val="pl-PL"/>
        </w:rPr>
        <w:t xml:space="preserve"> </w:t>
      </w:r>
      <w:proofErr w:type="spellStart"/>
      <w:r w:rsidRPr="00EF2620">
        <w:rPr>
          <w:lang w:val="pl-PL"/>
        </w:rPr>
        <w:t>research</w:t>
      </w:r>
      <w:proofErr w:type="spellEnd"/>
      <w:r w:rsidRPr="00EF2620">
        <w:rPr>
          <w:lang w:val="pl-PL"/>
        </w:rPr>
        <w:t>;</w:t>
      </w:r>
    </w:p>
    <w:p w14:paraId="55117BFD" w14:textId="77777777" w:rsidR="00764128" w:rsidRPr="002C40B6" w:rsidRDefault="006D76DC">
      <w:pPr>
        <w:numPr>
          <w:ilvl w:val="0"/>
          <w:numId w:val="9"/>
        </w:numPr>
        <w:spacing w:after="60" w:line="240" w:lineRule="auto"/>
        <w:jc w:val="both"/>
      </w:pPr>
      <w:r w:rsidRPr="002C40B6">
        <w:t xml:space="preserve">launching XFEL </w:t>
      </w:r>
      <w:proofErr w:type="spellStart"/>
      <w:r w:rsidRPr="002C40B6">
        <w:t>Centers</w:t>
      </w:r>
      <w:proofErr w:type="spellEnd"/>
      <w:r w:rsidRPr="002C40B6">
        <w:t xml:space="preserve"> of Excellence and conducting training;</w:t>
      </w:r>
    </w:p>
    <w:p w14:paraId="1ACE6DE2" w14:textId="77777777" w:rsidR="00764128" w:rsidRPr="002C40B6" w:rsidRDefault="00D368F0">
      <w:pPr>
        <w:numPr>
          <w:ilvl w:val="0"/>
          <w:numId w:val="9"/>
        </w:numPr>
        <w:spacing w:after="60" w:line="240" w:lineRule="auto"/>
        <w:jc w:val="both"/>
      </w:pPr>
      <w:r>
        <w:rPr>
          <w:rFonts w:eastAsia="Times New Roman"/>
          <w:color w:val="000000"/>
          <w:lang w:val="en-US"/>
        </w:rPr>
        <w:t>r</w:t>
      </w:r>
      <w:r w:rsidRPr="009A5FFA">
        <w:rPr>
          <w:rFonts w:eastAsia="Times New Roman"/>
          <w:color w:val="000000"/>
          <w:lang w:val="en-US"/>
        </w:rPr>
        <w:t>eviewing</w:t>
      </w:r>
      <w:r w:rsidR="006D76DC" w:rsidRPr="002C40B6">
        <w:t xml:space="preserve"> and settling applications for financing from project funds;</w:t>
      </w:r>
    </w:p>
    <w:p w14:paraId="7C5A29D3" w14:textId="77777777" w:rsidR="00764128" w:rsidRPr="002C40B6" w:rsidRDefault="006D76DC">
      <w:pPr>
        <w:numPr>
          <w:ilvl w:val="0"/>
          <w:numId w:val="9"/>
        </w:numPr>
        <w:spacing w:after="60" w:line="240" w:lineRule="auto"/>
        <w:jc w:val="both"/>
      </w:pPr>
      <w:r w:rsidRPr="002C40B6">
        <w:lastRenderedPageBreak/>
        <w:t xml:space="preserve">informing about subsequent events (meetings, conferences, workshops, schools, scientific sessions, internships, scientific research, training, etc.) related to the implementation of the Ministry of Science and Higher Education grant entitled "Support for Polish </w:t>
      </w:r>
      <w:proofErr w:type="spellStart"/>
      <w:r w:rsidRPr="002C40B6">
        <w:t>EuXFEL</w:t>
      </w:r>
      <w:proofErr w:type="spellEnd"/>
      <w:r w:rsidRPr="002C40B6">
        <w:t xml:space="preserve"> users - Supervision II (2022-26)".</w:t>
      </w:r>
    </w:p>
    <w:p w14:paraId="2A0382BB" w14:textId="77777777" w:rsidR="00764128" w:rsidRPr="002C40B6" w:rsidRDefault="00764128">
      <w:pPr>
        <w:spacing w:after="60"/>
        <w:jc w:val="both"/>
      </w:pPr>
    </w:p>
    <w:p w14:paraId="63BB1C2B" w14:textId="77777777" w:rsidR="00764128" w:rsidRPr="00D368F0" w:rsidRDefault="006D76DC">
      <w:pPr>
        <w:numPr>
          <w:ilvl w:val="0"/>
          <w:numId w:val="15"/>
        </w:numPr>
        <w:spacing w:after="60" w:line="276" w:lineRule="auto"/>
        <w:jc w:val="both"/>
      </w:pPr>
      <w:r w:rsidRPr="002C40B6">
        <w:rPr>
          <w:b/>
        </w:rPr>
        <w:t>University of Warsaw</w:t>
      </w:r>
      <w:r w:rsidR="00D368F0">
        <w:rPr>
          <w:b/>
        </w:rPr>
        <w:t xml:space="preserve"> </w:t>
      </w:r>
      <w:r w:rsidRPr="002C40B6">
        <w:t xml:space="preserve">with its registered office in Warsaw, at ul. </w:t>
      </w:r>
      <w:proofErr w:type="spellStart"/>
      <w:r w:rsidRPr="00D368F0">
        <w:t>Krakowskie</w:t>
      </w:r>
      <w:proofErr w:type="spellEnd"/>
      <w:r w:rsidRPr="00D368F0">
        <w:t xml:space="preserve"> </w:t>
      </w:r>
      <w:proofErr w:type="spellStart"/>
      <w:r w:rsidRPr="00D368F0">
        <w:t>Przedmieście</w:t>
      </w:r>
      <w:proofErr w:type="spellEnd"/>
      <w:r w:rsidRPr="00D368F0">
        <w:t xml:space="preserve"> 26/28, NIP: 525-001-12-66, REGON: 000001258, 00-927 Warsaw - in the scope of:</w:t>
      </w:r>
    </w:p>
    <w:p w14:paraId="1C348E77" w14:textId="77777777" w:rsidR="00764128" w:rsidRPr="002C40B6" w:rsidRDefault="006D76DC">
      <w:pPr>
        <w:numPr>
          <w:ilvl w:val="0"/>
          <w:numId w:val="9"/>
        </w:numPr>
        <w:spacing w:after="60" w:line="240" w:lineRule="auto"/>
        <w:jc w:val="both"/>
      </w:pPr>
      <w:r w:rsidRPr="002C40B6">
        <w:t>support for the Polish scientific community in using XFEL as one of the priority research instruments necessary to carry out innovative scientific research;</w:t>
      </w:r>
    </w:p>
    <w:p w14:paraId="274A33D6" w14:textId="77777777" w:rsidR="00764128" w:rsidRPr="002C40B6" w:rsidRDefault="006D76DC">
      <w:pPr>
        <w:numPr>
          <w:ilvl w:val="0"/>
          <w:numId w:val="9"/>
        </w:numPr>
        <w:spacing w:after="60" w:line="240" w:lineRule="auto"/>
        <w:jc w:val="both"/>
      </w:pPr>
      <w:r w:rsidRPr="002C40B6">
        <w:t>organization of scientific sessions on topics related to research using XFEL during conferences and symposia organized in Poland;</w:t>
      </w:r>
    </w:p>
    <w:p w14:paraId="64B372F4" w14:textId="77777777" w:rsidR="00764128" w:rsidRPr="002C40B6" w:rsidRDefault="006D76DC">
      <w:pPr>
        <w:numPr>
          <w:ilvl w:val="0"/>
          <w:numId w:val="9"/>
        </w:numPr>
        <w:spacing w:after="60" w:line="240" w:lineRule="auto"/>
        <w:jc w:val="both"/>
      </w:pPr>
      <w:r w:rsidRPr="002C40B6">
        <w:t>organization of thematic workshops devoted to research using XFEL;</w:t>
      </w:r>
    </w:p>
    <w:p w14:paraId="534DEF27" w14:textId="77777777" w:rsidR="00764128" w:rsidRPr="002C40B6" w:rsidRDefault="006D76DC">
      <w:pPr>
        <w:numPr>
          <w:ilvl w:val="0"/>
          <w:numId w:val="9"/>
        </w:numPr>
        <w:spacing w:after="60" w:line="240" w:lineRule="auto"/>
        <w:jc w:val="both"/>
      </w:pPr>
      <w:r w:rsidRPr="002C40B6">
        <w:t>organization of trips of Polish scientists to conferences and workshops on topics related to XFEL and individual meetings with researchers involved in work using XFEL;</w:t>
      </w:r>
    </w:p>
    <w:p w14:paraId="6FDC9650" w14:textId="77777777" w:rsidR="00764128" w:rsidRPr="00EF2620" w:rsidRDefault="006D76DC">
      <w:pPr>
        <w:numPr>
          <w:ilvl w:val="0"/>
          <w:numId w:val="9"/>
        </w:numPr>
        <w:spacing w:after="60" w:line="240" w:lineRule="auto"/>
        <w:jc w:val="both"/>
        <w:rPr>
          <w:lang w:val="pl-PL"/>
        </w:rPr>
      </w:pPr>
      <w:proofErr w:type="spellStart"/>
      <w:r w:rsidRPr="00EF2620">
        <w:rPr>
          <w:lang w:val="pl-PL"/>
        </w:rPr>
        <w:t>conducting</w:t>
      </w:r>
      <w:proofErr w:type="spellEnd"/>
      <w:r w:rsidRPr="00EF2620">
        <w:rPr>
          <w:lang w:val="pl-PL"/>
        </w:rPr>
        <w:t xml:space="preserve"> </w:t>
      </w:r>
      <w:proofErr w:type="spellStart"/>
      <w:r w:rsidRPr="00EF2620">
        <w:rPr>
          <w:lang w:val="pl-PL"/>
        </w:rPr>
        <w:t>preliminary</w:t>
      </w:r>
      <w:proofErr w:type="spellEnd"/>
      <w:r w:rsidRPr="00EF2620">
        <w:rPr>
          <w:lang w:val="pl-PL"/>
        </w:rPr>
        <w:t xml:space="preserve"> </w:t>
      </w:r>
      <w:proofErr w:type="spellStart"/>
      <w:r w:rsidRPr="00EF2620">
        <w:rPr>
          <w:lang w:val="pl-PL"/>
        </w:rPr>
        <w:t>research</w:t>
      </w:r>
      <w:proofErr w:type="spellEnd"/>
      <w:r w:rsidRPr="00EF2620">
        <w:rPr>
          <w:lang w:val="pl-PL"/>
        </w:rPr>
        <w:t>;</w:t>
      </w:r>
    </w:p>
    <w:p w14:paraId="7C7F7185" w14:textId="77777777" w:rsidR="00764128" w:rsidRPr="002C40B6" w:rsidRDefault="006D76DC">
      <w:pPr>
        <w:numPr>
          <w:ilvl w:val="0"/>
          <w:numId w:val="9"/>
        </w:numPr>
        <w:spacing w:after="60" w:line="240" w:lineRule="auto"/>
        <w:jc w:val="both"/>
      </w:pPr>
      <w:r w:rsidRPr="002C40B6">
        <w:t xml:space="preserve">launching XFEL </w:t>
      </w:r>
      <w:proofErr w:type="spellStart"/>
      <w:r w:rsidRPr="002C40B6">
        <w:t>Centers</w:t>
      </w:r>
      <w:proofErr w:type="spellEnd"/>
      <w:r w:rsidRPr="002C40B6">
        <w:t xml:space="preserve"> of Excellence and conducting training;</w:t>
      </w:r>
    </w:p>
    <w:p w14:paraId="40330243" w14:textId="77777777" w:rsidR="00764128" w:rsidRPr="002C40B6" w:rsidRDefault="006D76DC">
      <w:pPr>
        <w:numPr>
          <w:ilvl w:val="0"/>
          <w:numId w:val="9"/>
        </w:numPr>
        <w:spacing w:after="60" w:line="240" w:lineRule="auto"/>
        <w:jc w:val="both"/>
      </w:pPr>
      <w:r w:rsidRPr="002C40B6">
        <w:t>considering and settling applications for financing from project funds;</w:t>
      </w:r>
    </w:p>
    <w:p w14:paraId="7FEAA36C" w14:textId="77777777" w:rsidR="00764128" w:rsidRPr="002C40B6" w:rsidRDefault="006D76DC">
      <w:pPr>
        <w:numPr>
          <w:ilvl w:val="0"/>
          <w:numId w:val="9"/>
        </w:numPr>
        <w:spacing w:after="60" w:line="240" w:lineRule="auto"/>
        <w:jc w:val="both"/>
      </w:pPr>
      <w:r w:rsidRPr="002C40B6">
        <w:t xml:space="preserve">informing about subsequent events (meetings, conferences, workshops, schools, scientific sessions, internships, scientific research, training, etc.) related to the implementation of the </w:t>
      </w:r>
      <w:proofErr w:type="spellStart"/>
      <w:r w:rsidR="00D368F0">
        <w:t>MNiSW</w:t>
      </w:r>
      <w:proofErr w:type="spellEnd"/>
      <w:r w:rsidRPr="002C40B6">
        <w:t xml:space="preserve"> grant entitled "Support for Polish </w:t>
      </w:r>
      <w:proofErr w:type="spellStart"/>
      <w:r w:rsidRPr="002C40B6">
        <w:t>EuXFEL</w:t>
      </w:r>
      <w:proofErr w:type="spellEnd"/>
      <w:r w:rsidRPr="002C40B6">
        <w:t xml:space="preserve"> users - Supervision II (2022-26)".</w:t>
      </w:r>
    </w:p>
    <w:p w14:paraId="678C5354" w14:textId="77777777" w:rsidR="00764128" w:rsidRPr="002C40B6" w:rsidRDefault="00764128">
      <w:pPr>
        <w:spacing w:after="60" w:line="240" w:lineRule="auto"/>
        <w:jc w:val="both"/>
      </w:pPr>
    </w:p>
    <w:p w14:paraId="0D65A957" w14:textId="77777777" w:rsidR="00764128" w:rsidRPr="00EF2620" w:rsidRDefault="006D76DC">
      <w:pPr>
        <w:numPr>
          <w:ilvl w:val="0"/>
          <w:numId w:val="15"/>
        </w:numPr>
        <w:spacing w:after="60" w:line="276" w:lineRule="auto"/>
        <w:jc w:val="both"/>
        <w:rPr>
          <w:lang w:val="pl-PL"/>
        </w:rPr>
      </w:pPr>
      <w:r w:rsidRPr="002C40B6">
        <w:rPr>
          <w:b/>
        </w:rPr>
        <w:t xml:space="preserve">Adam Mickiewicz University in </w:t>
      </w:r>
      <w:proofErr w:type="spellStart"/>
      <w:r w:rsidRPr="002C40B6">
        <w:rPr>
          <w:b/>
        </w:rPr>
        <w:t>Poznań</w:t>
      </w:r>
      <w:proofErr w:type="spellEnd"/>
      <w:r w:rsidRPr="002C40B6">
        <w:t xml:space="preserve">, with its registered office in </w:t>
      </w:r>
      <w:proofErr w:type="spellStart"/>
      <w:r w:rsidRPr="002C40B6">
        <w:t>Poznań</w:t>
      </w:r>
      <w:proofErr w:type="spellEnd"/>
      <w:r w:rsidRPr="002C40B6">
        <w:t xml:space="preserve"> (61-712), ul. </w:t>
      </w:r>
      <w:r w:rsidRPr="00EF2620">
        <w:rPr>
          <w:lang w:val="pl-PL"/>
        </w:rPr>
        <w:t xml:space="preserve">H. Wieniawskiego 1, NIP: 777-00-06-350, REGON: 000001293 - in the </w:t>
      </w:r>
      <w:proofErr w:type="spellStart"/>
      <w:r w:rsidRPr="00EF2620">
        <w:rPr>
          <w:lang w:val="pl-PL"/>
        </w:rPr>
        <w:t>scope</w:t>
      </w:r>
      <w:proofErr w:type="spellEnd"/>
      <w:r w:rsidRPr="00EF2620">
        <w:rPr>
          <w:lang w:val="pl-PL"/>
        </w:rPr>
        <w:t xml:space="preserve"> of:</w:t>
      </w:r>
    </w:p>
    <w:p w14:paraId="101E30B2" w14:textId="77777777" w:rsidR="00764128" w:rsidRPr="002C40B6" w:rsidRDefault="006D76DC">
      <w:pPr>
        <w:numPr>
          <w:ilvl w:val="0"/>
          <w:numId w:val="9"/>
        </w:numPr>
        <w:spacing w:after="60" w:line="240" w:lineRule="auto"/>
        <w:jc w:val="both"/>
      </w:pPr>
      <w:r w:rsidRPr="002C40B6">
        <w:t>support for the Polish scientific community in using XFEL as one of the priority research instruments necessary to carry out innovative scientific research;</w:t>
      </w:r>
    </w:p>
    <w:p w14:paraId="713ED814" w14:textId="77777777" w:rsidR="00764128" w:rsidRPr="002C40B6" w:rsidRDefault="006D76DC">
      <w:pPr>
        <w:numPr>
          <w:ilvl w:val="0"/>
          <w:numId w:val="9"/>
        </w:numPr>
        <w:spacing w:after="60" w:line="240" w:lineRule="auto"/>
        <w:jc w:val="both"/>
      </w:pPr>
      <w:r w:rsidRPr="002C40B6">
        <w:t>organization of scientific sessions on topics related to research using XFEL during conferences and symposia organized in Poland;</w:t>
      </w:r>
    </w:p>
    <w:p w14:paraId="12F4790B" w14:textId="77777777" w:rsidR="00764128" w:rsidRPr="002C40B6" w:rsidRDefault="006D76DC">
      <w:pPr>
        <w:numPr>
          <w:ilvl w:val="0"/>
          <w:numId w:val="9"/>
        </w:numPr>
        <w:spacing w:after="60" w:line="240" w:lineRule="auto"/>
        <w:jc w:val="both"/>
      </w:pPr>
      <w:r w:rsidRPr="002C40B6">
        <w:t>organization of thematic workshops devoted to research using XFEL;</w:t>
      </w:r>
    </w:p>
    <w:p w14:paraId="47D4658D" w14:textId="77777777" w:rsidR="00764128" w:rsidRPr="002C40B6" w:rsidRDefault="006D76DC">
      <w:pPr>
        <w:numPr>
          <w:ilvl w:val="0"/>
          <w:numId w:val="9"/>
        </w:numPr>
        <w:spacing w:after="60" w:line="240" w:lineRule="auto"/>
        <w:jc w:val="both"/>
      </w:pPr>
      <w:r w:rsidRPr="002C40B6">
        <w:t>organization of trips of Polish scientists to conferences and workshops on topics related to XFEL and individual meetings with researchers involved in work using XFEL;</w:t>
      </w:r>
    </w:p>
    <w:p w14:paraId="3A48A1CC" w14:textId="77777777" w:rsidR="00764128" w:rsidRPr="00EF2620" w:rsidRDefault="006D76DC">
      <w:pPr>
        <w:numPr>
          <w:ilvl w:val="0"/>
          <w:numId w:val="9"/>
        </w:numPr>
        <w:spacing w:after="60" w:line="240" w:lineRule="auto"/>
        <w:jc w:val="both"/>
        <w:rPr>
          <w:lang w:val="pl-PL"/>
        </w:rPr>
      </w:pPr>
      <w:proofErr w:type="spellStart"/>
      <w:r w:rsidRPr="00EF2620">
        <w:rPr>
          <w:lang w:val="pl-PL"/>
        </w:rPr>
        <w:t>conducting</w:t>
      </w:r>
      <w:proofErr w:type="spellEnd"/>
      <w:r w:rsidRPr="00EF2620">
        <w:rPr>
          <w:lang w:val="pl-PL"/>
        </w:rPr>
        <w:t xml:space="preserve"> </w:t>
      </w:r>
      <w:proofErr w:type="spellStart"/>
      <w:r w:rsidRPr="00EF2620">
        <w:rPr>
          <w:lang w:val="pl-PL"/>
        </w:rPr>
        <w:t>preliminary</w:t>
      </w:r>
      <w:proofErr w:type="spellEnd"/>
      <w:r w:rsidRPr="00EF2620">
        <w:rPr>
          <w:lang w:val="pl-PL"/>
        </w:rPr>
        <w:t xml:space="preserve"> </w:t>
      </w:r>
      <w:proofErr w:type="spellStart"/>
      <w:r w:rsidRPr="00EF2620">
        <w:rPr>
          <w:lang w:val="pl-PL"/>
        </w:rPr>
        <w:t>research</w:t>
      </w:r>
      <w:proofErr w:type="spellEnd"/>
      <w:r w:rsidRPr="00EF2620">
        <w:rPr>
          <w:lang w:val="pl-PL"/>
        </w:rPr>
        <w:t>;</w:t>
      </w:r>
    </w:p>
    <w:p w14:paraId="0F73E535" w14:textId="77777777" w:rsidR="00764128" w:rsidRPr="002C40B6" w:rsidRDefault="006D76DC">
      <w:pPr>
        <w:numPr>
          <w:ilvl w:val="0"/>
          <w:numId w:val="9"/>
        </w:numPr>
        <w:spacing w:after="60" w:line="240" w:lineRule="auto"/>
        <w:jc w:val="both"/>
      </w:pPr>
      <w:r w:rsidRPr="002C40B6">
        <w:t xml:space="preserve">launching XFEL </w:t>
      </w:r>
      <w:proofErr w:type="spellStart"/>
      <w:r w:rsidRPr="002C40B6">
        <w:t>Centers</w:t>
      </w:r>
      <w:proofErr w:type="spellEnd"/>
      <w:r w:rsidRPr="002C40B6">
        <w:t xml:space="preserve"> of Excellence and conducting training;</w:t>
      </w:r>
    </w:p>
    <w:p w14:paraId="6C2CCA6A" w14:textId="77777777" w:rsidR="00764128" w:rsidRPr="002C40B6" w:rsidRDefault="006D76DC">
      <w:pPr>
        <w:numPr>
          <w:ilvl w:val="0"/>
          <w:numId w:val="9"/>
        </w:numPr>
        <w:spacing w:after="60" w:line="240" w:lineRule="auto"/>
        <w:jc w:val="both"/>
      </w:pPr>
      <w:r w:rsidRPr="002C40B6">
        <w:t>considering and settling applications for financing from project funds;</w:t>
      </w:r>
    </w:p>
    <w:p w14:paraId="0D5E2C23" w14:textId="77777777" w:rsidR="00764128" w:rsidRPr="002C40B6" w:rsidRDefault="006D76DC">
      <w:pPr>
        <w:numPr>
          <w:ilvl w:val="0"/>
          <w:numId w:val="9"/>
        </w:numPr>
        <w:spacing w:after="60" w:line="240" w:lineRule="auto"/>
        <w:jc w:val="both"/>
      </w:pPr>
      <w:r w:rsidRPr="002C40B6">
        <w:t xml:space="preserve">informing about subsequent events (meetings, conferences, workshops, schools, scientific sessions, internships, scientific research, training, etc.) related to the implementation of the Ministry of Science and Higher Education grant entitled "Support for Polish </w:t>
      </w:r>
      <w:proofErr w:type="spellStart"/>
      <w:r w:rsidRPr="002C40B6">
        <w:t>EuXFEL</w:t>
      </w:r>
      <w:proofErr w:type="spellEnd"/>
      <w:r w:rsidRPr="002C40B6">
        <w:t xml:space="preserve"> users - Supervision II (2022-26)".</w:t>
      </w:r>
    </w:p>
    <w:p w14:paraId="70CFF648" w14:textId="77777777" w:rsidR="00764128" w:rsidRPr="002C40B6" w:rsidRDefault="00764128">
      <w:pPr>
        <w:spacing w:after="60" w:line="240" w:lineRule="auto"/>
        <w:jc w:val="both"/>
      </w:pPr>
    </w:p>
    <w:p w14:paraId="75281181" w14:textId="77777777" w:rsidR="00764128" w:rsidRPr="002C40B6" w:rsidRDefault="006D76DC">
      <w:pPr>
        <w:spacing w:after="60" w:line="240" w:lineRule="auto"/>
        <w:jc w:val="both"/>
      </w:pPr>
      <w:r w:rsidRPr="002C40B6">
        <w:t xml:space="preserve">You can contact the consortium participants using one of the contact forms available on the websites of the individual Consortium </w:t>
      </w:r>
      <w:r w:rsidR="00F76E68">
        <w:t>members</w:t>
      </w:r>
      <w:r w:rsidRPr="002C40B6">
        <w:t>.</w:t>
      </w:r>
    </w:p>
    <w:p w14:paraId="1D346AB1" w14:textId="77777777" w:rsidR="00764128" w:rsidRPr="002C40B6" w:rsidRDefault="00764128">
      <w:pPr>
        <w:spacing w:after="60" w:line="240" w:lineRule="auto"/>
        <w:jc w:val="both"/>
      </w:pPr>
    </w:p>
    <w:p w14:paraId="7EEDC045" w14:textId="77777777" w:rsidR="002B40E9" w:rsidRDefault="002B40E9" w:rsidP="002B40E9">
      <w:pPr>
        <w:numPr>
          <w:ilvl w:val="0"/>
          <w:numId w:val="7"/>
        </w:numPr>
        <w:spacing w:after="60" w:line="276" w:lineRule="auto"/>
        <w:jc w:val="both"/>
      </w:pPr>
      <w:r>
        <w:lastRenderedPageBreak/>
        <w:t xml:space="preserve">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 Supervision " project, including informational purposes, sending invitations to conferences organized within the consortium, invitations to meetings, and the implementation of funding applications. This processing is based on the legally justified interest of the Controllers (Article 6(1)(f) of the GDPR), as well as to </w:t>
      </w:r>
      <w:proofErr w:type="spellStart"/>
      <w:r>
        <w:t>fulfill</w:t>
      </w:r>
      <w:proofErr w:type="spellEnd"/>
      <w:r>
        <w:t xml:space="preserve"> the legal obligation incumbent on the Controllers (Article 6(1)(c)).</w:t>
      </w:r>
    </w:p>
    <w:p w14:paraId="01F60B36" w14:textId="77777777" w:rsidR="002B40E9" w:rsidRDefault="002B40E9" w:rsidP="002B40E9">
      <w:pPr>
        <w:numPr>
          <w:ilvl w:val="0"/>
          <w:numId w:val="7"/>
        </w:numPr>
        <w:spacing w:after="60" w:line="276" w:lineRule="auto"/>
        <w:jc w:val="both"/>
      </w:pPr>
      <w:r>
        <w:t>Consortium participants will process your personal data for the period during which, according to § 2(3) of the Consortium Agreement, the Institute of Physics PAN will serve as the Consortium Partner "XFEL- Supervision II," responsible for the implementation of task 2a "</w:t>
      </w:r>
      <w:proofErr w:type="spellStart"/>
      <w:r>
        <w:t>Center</w:t>
      </w:r>
      <w:proofErr w:type="spellEnd"/>
      <w:r>
        <w:t xml:space="preserve"> of Excellence in XFEL Research."</w:t>
      </w:r>
    </w:p>
    <w:p w14:paraId="5718B8B5" w14:textId="77777777" w:rsidR="002B40E9" w:rsidRDefault="002B40E9" w:rsidP="002B40E9">
      <w:pPr>
        <w:numPr>
          <w:ilvl w:val="0"/>
          <w:numId w:val="7"/>
        </w:numPr>
        <w:spacing w:after="60" w:line="276" w:lineRule="auto"/>
        <w:jc w:val="both"/>
      </w:pPr>
      <w:r>
        <w:t>Your personal data will be stored for a period necessary to achieve the purposes specified in point 2, but not less than 5 years from the date of completion of the project, termination, or expiration of the Consortium Agreement.</w:t>
      </w:r>
    </w:p>
    <w:p w14:paraId="6A72EA65" w14:textId="77777777" w:rsidR="002B40E9" w:rsidRDefault="002B40E9" w:rsidP="002B40E9">
      <w:pPr>
        <w:numPr>
          <w:ilvl w:val="0"/>
          <w:numId w:val="7"/>
        </w:numPr>
        <w:spacing w:after="60" w:line="276" w:lineRule="auto"/>
        <w:jc w:val="both"/>
      </w:pPr>
      <w:r>
        <w:t>Recipients of your personal data may only be entities authorized to obtain personal data, such as courts, law enforcement authorities, or state institutions, upon request based on legal provisions. Additionally, individuals authorized by the Controllers to process data as part of their official duties and entities co-creating the "XFEL- Supervision</w:t>
      </w:r>
      <w:r w:rsidR="0068495D">
        <w:t xml:space="preserve"> II</w:t>
      </w:r>
      <w:r>
        <w:t xml:space="preserve"> " Consortium listed in the Consortium Agreement and entities with which the Controller has concluded a data processing agreement to </w:t>
      </w:r>
      <w:proofErr w:type="spellStart"/>
      <w:r>
        <w:t>fulfill</w:t>
      </w:r>
      <w:proofErr w:type="spellEnd"/>
      <w:r>
        <w:t xml:space="preserve"> tasks specified in the Consortium Agreement.</w:t>
      </w:r>
    </w:p>
    <w:p w14:paraId="55971216" w14:textId="77777777" w:rsidR="002B40E9" w:rsidRDefault="002B40E9" w:rsidP="002B40E9">
      <w:pPr>
        <w:numPr>
          <w:ilvl w:val="0"/>
          <w:numId w:val="7"/>
        </w:numPr>
        <w:spacing w:after="60" w:line="276" w:lineRule="auto"/>
        <w:jc w:val="both"/>
      </w:pPr>
      <w:r>
        <w:t>Your personal data will not be transferred to third countries outside the European Economic Area (EEA) or international organizations.</w:t>
      </w:r>
    </w:p>
    <w:p w14:paraId="1F9DB754" w14:textId="77777777" w:rsidR="002B40E9" w:rsidRDefault="002B40E9" w:rsidP="002B40E9">
      <w:pPr>
        <w:numPr>
          <w:ilvl w:val="0"/>
          <w:numId w:val="7"/>
        </w:numPr>
        <w:spacing w:after="60" w:line="276" w:lineRule="auto"/>
        <w:jc w:val="both"/>
      </w:pPr>
      <w: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t>Urząd</w:t>
      </w:r>
      <w:proofErr w:type="spellEnd"/>
      <w:r>
        <w:t xml:space="preserve"> </w:t>
      </w:r>
      <w:proofErr w:type="spellStart"/>
      <w:r>
        <w:t>Ochrony</w:t>
      </w:r>
      <w:proofErr w:type="spellEnd"/>
      <w:r>
        <w:t xml:space="preserve"> </w:t>
      </w:r>
      <w:proofErr w:type="spellStart"/>
      <w:r>
        <w:t>Danych</w:t>
      </w:r>
      <w:proofErr w:type="spellEnd"/>
      <w:r>
        <w:t xml:space="preserve"> </w:t>
      </w:r>
      <w:proofErr w:type="spellStart"/>
      <w:r>
        <w:t>Osobowych</w:t>
      </w:r>
      <w:proofErr w:type="spellEnd"/>
      <w:r>
        <w:t xml:space="preserve">, ul. </w:t>
      </w:r>
      <w:proofErr w:type="spellStart"/>
      <w:r>
        <w:t>Stawki</w:t>
      </w:r>
      <w:proofErr w:type="spellEnd"/>
      <w:r>
        <w:t xml:space="preserve"> 2, 00-193 Warsaw) if you believe that the processing of personal data violates the provisions of the GDPR.</w:t>
      </w:r>
    </w:p>
    <w:p w14:paraId="008EC31F" w14:textId="77777777" w:rsidR="002B40E9" w:rsidRDefault="002B40E9" w:rsidP="002B40E9">
      <w:pPr>
        <w:numPr>
          <w:ilvl w:val="0"/>
          <w:numId w:val="7"/>
        </w:numPr>
        <w:spacing w:after="60" w:line="276" w:lineRule="auto"/>
        <w:jc w:val="both"/>
      </w:pPr>
      <w:r>
        <w:t>The source of your personal data is directly from you.</w:t>
      </w:r>
    </w:p>
    <w:p w14:paraId="7FE0392D" w14:textId="77777777" w:rsidR="00764128" w:rsidRPr="002C40B6" w:rsidRDefault="006D76DC">
      <w:pPr>
        <w:numPr>
          <w:ilvl w:val="0"/>
          <w:numId w:val="7"/>
        </w:numPr>
        <w:spacing w:after="60" w:line="276" w:lineRule="auto"/>
        <w:jc w:val="both"/>
      </w:pPr>
      <w:r w:rsidRPr="002C40B6">
        <w:t>Providing your personal data is voluntary, but failure to provide it may result in the inability to participate in the activities described in the Consortium Agreement.</w:t>
      </w:r>
    </w:p>
    <w:p w14:paraId="57FE6709" w14:textId="77777777" w:rsidR="00764128" w:rsidRPr="002C40B6" w:rsidRDefault="006D76DC">
      <w:pPr>
        <w:numPr>
          <w:ilvl w:val="0"/>
          <w:numId w:val="7"/>
        </w:numPr>
        <w:spacing w:after="60" w:line="276" w:lineRule="auto"/>
        <w:jc w:val="both"/>
      </w:pPr>
      <w:r w:rsidRPr="002C40B6">
        <w:t>The personal data provided by you will not be processed in a way that would result in automated decision-making and will not be subject to profiling.</w:t>
      </w:r>
    </w:p>
    <w:p w14:paraId="55C3BB08" w14:textId="77777777" w:rsidR="00764128" w:rsidRPr="002C40B6" w:rsidRDefault="00764128">
      <w:pPr>
        <w:spacing w:after="60"/>
        <w:jc w:val="both"/>
      </w:pPr>
    </w:p>
    <w:p w14:paraId="50EAF7EC" w14:textId="77777777" w:rsidR="00764128" w:rsidRPr="002C40B6" w:rsidRDefault="00764128">
      <w:pPr>
        <w:spacing w:after="60"/>
        <w:ind w:left="1080"/>
        <w:jc w:val="both"/>
      </w:pPr>
    </w:p>
    <w:p w14:paraId="613606A7" w14:textId="77777777" w:rsidR="00764128" w:rsidRPr="002C40B6" w:rsidRDefault="00764128">
      <w:pPr>
        <w:pBdr>
          <w:top w:val="nil"/>
          <w:left w:val="nil"/>
          <w:bottom w:val="nil"/>
          <w:right w:val="nil"/>
          <w:between w:val="nil"/>
        </w:pBdr>
        <w:spacing w:after="0" w:line="240" w:lineRule="auto"/>
        <w:rPr>
          <w:color w:val="000000"/>
          <w:sz w:val="24"/>
          <w:szCs w:val="24"/>
        </w:rPr>
      </w:pPr>
    </w:p>
    <w:sectPr w:rsidR="00764128" w:rsidRPr="002C40B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F1D5" w14:textId="77777777" w:rsidR="00A875D4" w:rsidRDefault="00A875D4">
      <w:pPr>
        <w:spacing w:after="0" w:line="240" w:lineRule="auto"/>
      </w:pPr>
      <w:r>
        <w:separator/>
      </w:r>
    </w:p>
  </w:endnote>
  <w:endnote w:type="continuationSeparator" w:id="0">
    <w:p w14:paraId="6A19C72F" w14:textId="77777777" w:rsidR="00A875D4" w:rsidRDefault="00A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DE04" w14:textId="77777777" w:rsidR="00764128" w:rsidRDefault="006D76D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495D">
      <w:rPr>
        <w:noProof/>
        <w:color w:val="000000"/>
      </w:rPr>
      <w:t>1</w:t>
    </w:r>
    <w:r>
      <w:rPr>
        <w:color w:val="000000"/>
      </w:rPr>
      <w:fldChar w:fldCharType="end"/>
    </w:r>
  </w:p>
  <w:p w14:paraId="621E2CB3" w14:textId="77777777" w:rsidR="00764128" w:rsidRDefault="0076412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881F" w14:textId="77777777" w:rsidR="00A875D4" w:rsidRDefault="00A875D4">
      <w:pPr>
        <w:spacing w:after="0" w:line="240" w:lineRule="auto"/>
      </w:pPr>
      <w:r>
        <w:separator/>
      </w:r>
    </w:p>
  </w:footnote>
  <w:footnote w:type="continuationSeparator" w:id="0">
    <w:p w14:paraId="26B95D9C" w14:textId="77777777" w:rsidR="00A875D4" w:rsidRDefault="00A87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CC3"/>
    <w:multiLevelType w:val="multilevel"/>
    <w:tmpl w:val="5456C208"/>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20E6B"/>
    <w:multiLevelType w:val="hybridMultilevel"/>
    <w:tmpl w:val="259AE85A"/>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650F7F"/>
    <w:multiLevelType w:val="multilevel"/>
    <w:tmpl w:val="36CC9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D24E59"/>
    <w:multiLevelType w:val="multilevel"/>
    <w:tmpl w:val="1ADEFD24"/>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70496"/>
    <w:multiLevelType w:val="multilevel"/>
    <w:tmpl w:val="66DED5E6"/>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C87E57"/>
    <w:multiLevelType w:val="multilevel"/>
    <w:tmpl w:val="3E76B1D8"/>
    <w:lvl w:ilvl="0">
      <w:start w:val="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12705"/>
    <w:multiLevelType w:val="multilevel"/>
    <w:tmpl w:val="49884866"/>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84C96"/>
    <w:multiLevelType w:val="hybridMultilevel"/>
    <w:tmpl w:val="CF9E5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22531"/>
    <w:multiLevelType w:val="multilevel"/>
    <w:tmpl w:val="C898154E"/>
    <w:lvl w:ilvl="0">
      <w:start w:val="5"/>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44AB7"/>
    <w:multiLevelType w:val="hybridMultilevel"/>
    <w:tmpl w:val="1E029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30FEC"/>
    <w:multiLevelType w:val="multilevel"/>
    <w:tmpl w:val="FE1C1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8807B6"/>
    <w:multiLevelType w:val="multilevel"/>
    <w:tmpl w:val="451A7646"/>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7D7D14"/>
    <w:multiLevelType w:val="multilevel"/>
    <w:tmpl w:val="E11C93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D51C7"/>
    <w:multiLevelType w:val="multilevel"/>
    <w:tmpl w:val="FB348DA6"/>
    <w:lvl w:ilvl="0">
      <w:start w:val="3"/>
      <w:numFmt w:val="lowerLetter"/>
      <w:lvlText w:val="%1)"/>
      <w:lvlJc w:val="left"/>
      <w:pPr>
        <w:ind w:left="928"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F76C05"/>
    <w:multiLevelType w:val="multilevel"/>
    <w:tmpl w:val="ADF65D30"/>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A4118C"/>
    <w:multiLevelType w:val="hybridMultilevel"/>
    <w:tmpl w:val="A6021D40"/>
    <w:lvl w:ilvl="0" w:tplc="80001ECC">
      <w:start w:val="1"/>
      <w:numFmt w:val="decimal"/>
      <w:lvlText w:val="%1)"/>
      <w:lvlJc w:val="left"/>
      <w:pPr>
        <w:ind w:left="1020" w:hanging="360"/>
      </w:pPr>
    </w:lvl>
    <w:lvl w:ilvl="1" w:tplc="D2C66D66">
      <w:start w:val="1"/>
      <w:numFmt w:val="decimal"/>
      <w:lvlText w:val="%2)"/>
      <w:lvlJc w:val="left"/>
      <w:pPr>
        <w:ind w:left="1020" w:hanging="360"/>
      </w:pPr>
    </w:lvl>
    <w:lvl w:ilvl="2" w:tplc="507C19E4">
      <w:start w:val="1"/>
      <w:numFmt w:val="decimal"/>
      <w:lvlText w:val="%3)"/>
      <w:lvlJc w:val="left"/>
      <w:pPr>
        <w:ind w:left="1020" w:hanging="360"/>
      </w:pPr>
    </w:lvl>
    <w:lvl w:ilvl="3" w:tplc="B164ED44">
      <w:start w:val="1"/>
      <w:numFmt w:val="decimal"/>
      <w:lvlText w:val="%4)"/>
      <w:lvlJc w:val="left"/>
      <w:pPr>
        <w:ind w:left="1020" w:hanging="360"/>
      </w:pPr>
    </w:lvl>
    <w:lvl w:ilvl="4" w:tplc="E6BAE90C">
      <w:start w:val="1"/>
      <w:numFmt w:val="decimal"/>
      <w:lvlText w:val="%5)"/>
      <w:lvlJc w:val="left"/>
      <w:pPr>
        <w:ind w:left="1020" w:hanging="360"/>
      </w:pPr>
    </w:lvl>
    <w:lvl w:ilvl="5" w:tplc="0A70CAD6">
      <w:start w:val="1"/>
      <w:numFmt w:val="decimal"/>
      <w:lvlText w:val="%6)"/>
      <w:lvlJc w:val="left"/>
      <w:pPr>
        <w:ind w:left="1020" w:hanging="360"/>
      </w:pPr>
    </w:lvl>
    <w:lvl w:ilvl="6" w:tplc="1F6A8E56">
      <w:start w:val="1"/>
      <w:numFmt w:val="decimal"/>
      <w:lvlText w:val="%7)"/>
      <w:lvlJc w:val="left"/>
      <w:pPr>
        <w:ind w:left="1020" w:hanging="360"/>
      </w:pPr>
    </w:lvl>
    <w:lvl w:ilvl="7" w:tplc="DCD8EFEE">
      <w:start w:val="1"/>
      <w:numFmt w:val="decimal"/>
      <w:lvlText w:val="%8)"/>
      <w:lvlJc w:val="left"/>
      <w:pPr>
        <w:ind w:left="1020" w:hanging="360"/>
      </w:pPr>
    </w:lvl>
    <w:lvl w:ilvl="8" w:tplc="1638C324">
      <w:start w:val="1"/>
      <w:numFmt w:val="decimal"/>
      <w:lvlText w:val="%9)"/>
      <w:lvlJc w:val="left"/>
      <w:pPr>
        <w:ind w:left="1020" w:hanging="360"/>
      </w:pPr>
    </w:lvl>
  </w:abstractNum>
  <w:abstractNum w:abstractNumId="16" w15:restartNumberingAfterBreak="0">
    <w:nsid w:val="4C533FFD"/>
    <w:multiLevelType w:val="hybridMultilevel"/>
    <w:tmpl w:val="1324B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F2C1E"/>
    <w:multiLevelType w:val="multilevel"/>
    <w:tmpl w:val="6CF43FF8"/>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834068"/>
    <w:multiLevelType w:val="multilevel"/>
    <w:tmpl w:val="17DA8B26"/>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19" w15:restartNumberingAfterBreak="0">
    <w:nsid w:val="5A5B109A"/>
    <w:multiLevelType w:val="hybridMultilevel"/>
    <w:tmpl w:val="FEE8B7F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F78EE"/>
    <w:multiLevelType w:val="multilevel"/>
    <w:tmpl w:val="B294826C"/>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EB5E2B"/>
    <w:multiLevelType w:val="multilevel"/>
    <w:tmpl w:val="061A7DF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E25E8C"/>
    <w:multiLevelType w:val="multilevel"/>
    <w:tmpl w:val="D6F2BAD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6C3785B"/>
    <w:multiLevelType w:val="multilevel"/>
    <w:tmpl w:val="2DAA46BA"/>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4558C1"/>
    <w:multiLevelType w:val="multilevel"/>
    <w:tmpl w:val="2BD4AC2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10"/>
  </w:num>
  <w:num w:numId="5">
    <w:abstractNumId w:val="24"/>
  </w:num>
  <w:num w:numId="6">
    <w:abstractNumId w:val="21"/>
  </w:num>
  <w:num w:numId="7">
    <w:abstractNumId w:val="23"/>
  </w:num>
  <w:num w:numId="8">
    <w:abstractNumId w:val="12"/>
  </w:num>
  <w:num w:numId="9">
    <w:abstractNumId w:val="18"/>
  </w:num>
  <w:num w:numId="10">
    <w:abstractNumId w:val="22"/>
  </w:num>
  <w:num w:numId="11">
    <w:abstractNumId w:val="5"/>
  </w:num>
  <w:num w:numId="12">
    <w:abstractNumId w:val="8"/>
  </w:num>
  <w:num w:numId="13">
    <w:abstractNumId w:val="11"/>
  </w:num>
  <w:num w:numId="14">
    <w:abstractNumId w:val="14"/>
  </w:num>
  <w:num w:numId="15">
    <w:abstractNumId w:val="13"/>
  </w:num>
  <w:num w:numId="16">
    <w:abstractNumId w:val="20"/>
  </w:num>
  <w:num w:numId="17">
    <w:abstractNumId w:val="0"/>
  </w:num>
  <w:num w:numId="18">
    <w:abstractNumId w:val="17"/>
  </w:num>
  <w:num w:numId="19">
    <w:abstractNumId w:val="3"/>
  </w:num>
  <w:num w:numId="20">
    <w:abstractNumId w:val="9"/>
  </w:num>
  <w:num w:numId="21">
    <w:abstractNumId w:val="16"/>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28"/>
    <w:rsid w:val="00003C62"/>
    <w:rsid w:val="000469FD"/>
    <w:rsid w:val="00072877"/>
    <w:rsid w:val="0008226B"/>
    <w:rsid w:val="000A1EBA"/>
    <w:rsid w:val="000A7CD4"/>
    <w:rsid w:val="000D24EE"/>
    <w:rsid w:val="000F5140"/>
    <w:rsid w:val="00112A32"/>
    <w:rsid w:val="00154A75"/>
    <w:rsid w:val="0017612A"/>
    <w:rsid w:val="00195CBD"/>
    <w:rsid w:val="001A480F"/>
    <w:rsid w:val="001A772A"/>
    <w:rsid w:val="001C32AF"/>
    <w:rsid w:val="001D44E1"/>
    <w:rsid w:val="001E30B4"/>
    <w:rsid w:val="001E569F"/>
    <w:rsid w:val="00297D2E"/>
    <w:rsid w:val="002B40E9"/>
    <w:rsid w:val="002C0150"/>
    <w:rsid w:val="002C40B6"/>
    <w:rsid w:val="002F3D12"/>
    <w:rsid w:val="003416BF"/>
    <w:rsid w:val="00396F74"/>
    <w:rsid w:val="003D06B2"/>
    <w:rsid w:val="003E452F"/>
    <w:rsid w:val="004534BB"/>
    <w:rsid w:val="00471703"/>
    <w:rsid w:val="00480225"/>
    <w:rsid w:val="004D353D"/>
    <w:rsid w:val="00530B4E"/>
    <w:rsid w:val="0053130A"/>
    <w:rsid w:val="005474D6"/>
    <w:rsid w:val="00564E07"/>
    <w:rsid w:val="00584D9A"/>
    <w:rsid w:val="005B0106"/>
    <w:rsid w:val="005C057E"/>
    <w:rsid w:val="0065282F"/>
    <w:rsid w:val="0068495D"/>
    <w:rsid w:val="006A114E"/>
    <w:rsid w:val="006D76DC"/>
    <w:rsid w:val="006E20BE"/>
    <w:rsid w:val="00705287"/>
    <w:rsid w:val="00733E7D"/>
    <w:rsid w:val="00736889"/>
    <w:rsid w:val="00741E8A"/>
    <w:rsid w:val="00764128"/>
    <w:rsid w:val="00780851"/>
    <w:rsid w:val="008074C7"/>
    <w:rsid w:val="00836FFA"/>
    <w:rsid w:val="008529D0"/>
    <w:rsid w:val="00883D95"/>
    <w:rsid w:val="008A2A8C"/>
    <w:rsid w:val="008C501E"/>
    <w:rsid w:val="008E75E0"/>
    <w:rsid w:val="008E7658"/>
    <w:rsid w:val="00927C56"/>
    <w:rsid w:val="009B4EF2"/>
    <w:rsid w:val="00A101AE"/>
    <w:rsid w:val="00A13C2D"/>
    <w:rsid w:val="00A85DDA"/>
    <w:rsid w:val="00A875D4"/>
    <w:rsid w:val="00A90308"/>
    <w:rsid w:val="00B01A12"/>
    <w:rsid w:val="00B06C2F"/>
    <w:rsid w:val="00B51A3A"/>
    <w:rsid w:val="00B66D16"/>
    <w:rsid w:val="00BB5F92"/>
    <w:rsid w:val="00C17ECB"/>
    <w:rsid w:val="00C7741A"/>
    <w:rsid w:val="00C84EEB"/>
    <w:rsid w:val="00CD473E"/>
    <w:rsid w:val="00D368F0"/>
    <w:rsid w:val="00DC3F31"/>
    <w:rsid w:val="00E02598"/>
    <w:rsid w:val="00E12AE7"/>
    <w:rsid w:val="00EE4BAC"/>
    <w:rsid w:val="00EF2620"/>
    <w:rsid w:val="00F01C2D"/>
    <w:rsid w:val="00F06773"/>
    <w:rsid w:val="00F56F5D"/>
    <w:rsid w:val="00F76E68"/>
    <w:rsid w:val="00FD518E"/>
    <w:rsid w:val="00FD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9F585"/>
  <w15:docId w15:val="{B6851EC9-24F7-48F8-B29B-76CFF8FC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9E4DE3"/>
    <w:pPr>
      <w:ind w:left="720"/>
      <w:contextualSpacing/>
    </w:pPr>
  </w:style>
  <w:style w:type="paragraph" w:styleId="Tekstdymka">
    <w:name w:val="Balloon Text"/>
    <w:basedOn w:val="Normalny"/>
    <w:link w:val="TekstdymkaZnak"/>
    <w:uiPriority w:val="99"/>
    <w:semiHidden/>
    <w:unhideWhenUsed/>
    <w:rsid w:val="008113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396"/>
    <w:rPr>
      <w:rFonts w:ascii="Segoe UI" w:hAnsi="Segoe UI" w:cs="Segoe UI"/>
      <w:sz w:val="18"/>
      <w:szCs w:val="18"/>
      <w:lang w:val="en-GB"/>
    </w:rPr>
  </w:style>
  <w:style w:type="paragraph" w:styleId="Poprawka">
    <w:name w:val="Revision"/>
    <w:hidden/>
    <w:uiPriority w:val="99"/>
    <w:semiHidden/>
    <w:rsid w:val="0071395B"/>
    <w:pPr>
      <w:spacing w:after="0" w:line="240" w:lineRule="auto"/>
    </w:pPr>
    <w:rPr>
      <w:lang w:val="en-GB"/>
    </w:rPr>
  </w:style>
  <w:style w:type="paragraph" w:styleId="Tekstprzypisudolnego">
    <w:name w:val="footnote text"/>
    <w:basedOn w:val="Normalny"/>
    <w:link w:val="TekstprzypisudolnegoZnak"/>
    <w:unhideWhenUsed/>
    <w:rsid w:val="00983BBF"/>
    <w:pPr>
      <w:spacing w:after="0" w:line="240" w:lineRule="auto"/>
    </w:pPr>
    <w:rPr>
      <w:sz w:val="20"/>
      <w:szCs w:val="20"/>
    </w:rPr>
  </w:style>
  <w:style w:type="character" w:customStyle="1" w:styleId="TekstprzypisudolnegoZnak">
    <w:name w:val="Tekst przypisu dolnego Znak"/>
    <w:basedOn w:val="Domylnaczcionkaakapitu"/>
    <w:link w:val="Tekstprzypisudolnego"/>
    <w:rsid w:val="00983BBF"/>
    <w:rPr>
      <w:sz w:val="20"/>
      <w:szCs w:val="20"/>
      <w:lang w:val="en-GB"/>
    </w:rPr>
  </w:style>
  <w:style w:type="character" w:styleId="Odwoanieprzypisudolnego">
    <w:name w:val="footnote reference"/>
    <w:basedOn w:val="Domylnaczcionkaakapitu"/>
    <w:unhideWhenUsed/>
    <w:rsid w:val="00983BBF"/>
    <w:rPr>
      <w:vertAlign w:val="superscript"/>
    </w:rPr>
  </w:style>
  <w:style w:type="character" w:styleId="Hipercze">
    <w:name w:val="Hyperlink"/>
    <w:basedOn w:val="Domylnaczcionkaakapitu"/>
    <w:uiPriority w:val="99"/>
    <w:unhideWhenUsed/>
    <w:rsid w:val="00502AAD"/>
    <w:rPr>
      <w:color w:val="0563C1" w:themeColor="hyperlink"/>
      <w:u w:val="single"/>
    </w:rPr>
  </w:style>
  <w:style w:type="character" w:styleId="Odwoaniedokomentarza">
    <w:name w:val="annotation reference"/>
    <w:basedOn w:val="Domylnaczcionkaakapitu"/>
    <w:uiPriority w:val="99"/>
    <w:semiHidden/>
    <w:unhideWhenUsed/>
    <w:rsid w:val="00274CE2"/>
    <w:rPr>
      <w:sz w:val="16"/>
      <w:szCs w:val="16"/>
    </w:rPr>
  </w:style>
  <w:style w:type="paragraph" w:styleId="Tekstkomentarza">
    <w:name w:val="annotation text"/>
    <w:basedOn w:val="Normalny"/>
    <w:link w:val="TekstkomentarzaZnak"/>
    <w:uiPriority w:val="99"/>
    <w:unhideWhenUsed/>
    <w:rsid w:val="00274CE2"/>
    <w:pPr>
      <w:spacing w:line="240" w:lineRule="auto"/>
    </w:pPr>
    <w:rPr>
      <w:sz w:val="20"/>
      <w:szCs w:val="20"/>
    </w:rPr>
  </w:style>
  <w:style w:type="character" w:customStyle="1" w:styleId="TekstkomentarzaZnak">
    <w:name w:val="Tekst komentarza Znak"/>
    <w:basedOn w:val="Domylnaczcionkaakapitu"/>
    <w:link w:val="Tekstkomentarza"/>
    <w:uiPriority w:val="99"/>
    <w:rsid w:val="00274CE2"/>
    <w:rPr>
      <w:sz w:val="20"/>
      <w:szCs w:val="20"/>
      <w:lang w:val="en-GB"/>
    </w:rPr>
  </w:style>
  <w:style w:type="paragraph" w:styleId="Tematkomentarza">
    <w:name w:val="annotation subject"/>
    <w:basedOn w:val="Tekstkomentarza"/>
    <w:next w:val="Tekstkomentarza"/>
    <w:link w:val="TematkomentarzaZnak"/>
    <w:uiPriority w:val="99"/>
    <w:semiHidden/>
    <w:unhideWhenUsed/>
    <w:rsid w:val="00274CE2"/>
    <w:rPr>
      <w:b/>
      <w:bCs/>
    </w:rPr>
  </w:style>
  <w:style w:type="character" w:customStyle="1" w:styleId="TematkomentarzaZnak">
    <w:name w:val="Temat komentarza Znak"/>
    <w:basedOn w:val="TekstkomentarzaZnak"/>
    <w:link w:val="Tematkomentarza"/>
    <w:uiPriority w:val="99"/>
    <w:semiHidden/>
    <w:rsid w:val="00274CE2"/>
    <w:rPr>
      <w:b/>
      <w:bCs/>
      <w:sz w:val="20"/>
      <w:szCs w:val="20"/>
      <w:lang w:val="en-GB"/>
    </w:rPr>
  </w:style>
  <w:style w:type="character" w:customStyle="1" w:styleId="Nierozpoznanawzmianka1">
    <w:name w:val="Nierozpoznana wzmianka1"/>
    <w:basedOn w:val="Domylnaczcionkaakapitu"/>
    <w:uiPriority w:val="99"/>
    <w:semiHidden/>
    <w:unhideWhenUsed/>
    <w:rsid w:val="006D0D81"/>
    <w:rPr>
      <w:color w:val="605E5C"/>
      <w:shd w:val="clear" w:color="auto" w:fill="E1DFDD"/>
    </w:rPr>
  </w:style>
  <w:style w:type="character" w:customStyle="1" w:styleId="UnresolvedMention1">
    <w:name w:val="Unresolved Mention1"/>
    <w:basedOn w:val="Domylnaczcionkaakapitu"/>
    <w:uiPriority w:val="99"/>
    <w:semiHidden/>
    <w:unhideWhenUsed/>
    <w:rsid w:val="0011570D"/>
    <w:rPr>
      <w:color w:val="605E5C"/>
      <w:shd w:val="clear" w:color="auto" w:fill="E1DFDD"/>
    </w:rPr>
  </w:style>
  <w:style w:type="paragraph" w:customStyle="1" w:styleId="Default">
    <w:name w:val="Default"/>
    <w:rsid w:val="007C0A02"/>
    <w:pPr>
      <w:autoSpaceDE w:val="0"/>
      <w:autoSpaceDN w:val="0"/>
      <w:adjustRightInd w:val="0"/>
      <w:spacing w:after="0" w:line="240" w:lineRule="auto"/>
    </w:pPr>
    <w:rPr>
      <w:color w:val="000000"/>
      <w:sz w:val="24"/>
      <w:szCs w:val="24"/>
    </w:rPr>
  </w:style>
  <w:style w:type="character" w:customStyle="1" w:styleId="Nierozpoznanawzmianka2">
    <w:name w:val="Nierozpoznana wzmianka2"/>
    <w:basedOn w:val="Domylnaczcionkaakapitu"/>
    <w:uiPriority w:val="99"/>
    <w:semiHidden/>
    <w:unhideWhenUsed/>
    <w:rsid w:val="00D6133A"/>
    <w:rPr>
      <w:color w:val="605E5C"/>
      <w:shd w:val="clear" w:color="auto" w:fill="E1DFDD"/>
    </w:rPr>
  </w:style>
  <w:style w:type="paragraph" w:styleId="Nagwek">
    <w:name w:val="header"/>
    <w:basedOn w:val="Normalny"/>
    <w:link w:val="NagwekZnak"/>
    <w:uiPriority w:val="99"/>
    <w:unhideWhenUsed/>
    <w:rsid w:val="00A253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352"/>
    <w:rPr>
      <w:lang w:val="en-GB"/>
    </w:rPr>
  </w:style>
  <w:style w:type="paragraph" w:styleId="Stopka">
    <w:name w:val="footer"/>
    <w:basedOn w:val="Normalny"/>
    <w:link w:val="StopkaZnak"/>
    <w:uiPriority w:val="99"/>
    <w:unhideWhenUsed/>
    <w:rsid w:val="00A25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352"/>
    <w:rPr>
      <w:lang w:val="en-GB"/>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Nierozpoznanawzmianka3">
    <w:name w:val="Nierozpoznana wzmianka3"/>
    <w:basedOn w:val="Domylnaczcionkaakapitu"/>
    <w:uiPriority w:val="99"/>
    <w:semiHidden/>
    <w:unhideWhenUsed/>
    <w:rsid w:val="008E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1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D3PY93M/x0VJncxua1T9oB6RQ==">CgMxLjAyCGguZ2pkZ3hzMgloLjMwajB6bGwyCWguMWZvYjl0ZTgAciExUGdvMzZnMXdJcEUzNzhZc3dWNllaaW1yVWtOcklpSU0=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12898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Instytut Fizyki PAN</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Dorota Laskowsa</cp:lastModifiedBy>
  <cp:revision>2</cp:revision>
  <dcterms:created xsi:type="dcterms:W3CDTF">2024-09-04T13:46:00Z</dcterms:created>
  <dcterms:modified xsi:type="dcterms:W3CDTF">2024-09-04T13:46:00Z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990dd16a630def7b8556a545591bc88532664c8250be870cb1c67f73f6f66dd4</vt:lpwstr>
  </property>
</Properties>
</file>