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0D06F" w14:textId="08A45BD0" w:rsidR="00F073C3" w:rsidRPr="00F073C3" w:rsidRDefault="00F23D35" w:rsidP="00F23D35">
      <w:pPr>
        <w:spacing w:after="0" w:line="240" w:lineRule="auto"/>
        <w:jc w:val="center"/>
        <w:rPr>
          <w:rFonts w:ascii="Times New Roman" w:eastAsia="Times New Roman" w:hAnsi="Times New Roman" w:cs="Times New Roman"/>
          <w:kern w:val="0"/>
          <w:sz w:val="24"/>
          <w:szCs w:val="24"/>
          <w:lang w:val="en-US" w:eastAsia="pl-PL"/>
          <w14:ligatures w14:val="none"/>
        </w:rPr>
      </w:pPr>
      <w:r w:rsidRPr="00F23D35">
        <w:rPr>
          <w:rFonts w:ascii="Calibri" w:eastAsia="Times New Roman" w:hAnsi="Calibri" w:cs="Calibri"/>
          <w:b/>
          <w:bCs/>
          <w:color w:val="000000"/>
          <w:kern w:val="0"/>
          <w:lang w:val="en-US" w:eastAsia="pl-PL"/>
          <w14:ligatures w14:val="none"/>
        </w:rPr>
        <w:t xml:space="preserve">Regulations for the funding of the participation of Polish scientists in preliminary measurements using XFEL and complementary methods related to the preparation of research projects at XFEL within the project of the Ministry of Science </w:t>
      </w:r>
      <w:r w:rsidR="00C369C7">
        <w:rPr>
          <w:rFonts w:ascii="Calibri" w:eastAsia="Times New Roman" w:hAnsi="Calibri" w:cs="Calibri"/>
          <w:b/>
          <w:bCs/>
          <w:color w:val="000000"/>
          <w:kern w:val="0"/>
          <w:lang w:val="en-US" w:eastAsia="pl-PL"/>
          <w14:ligatures w14:val="none"/>
        </w:rPr>
        <w:t xml:space="preserve">and Higher Education </w:t>
      </w:r>
      <w:r w:rsidRPr="00F23D35">
        <w:rPr>
          <w:rFonts w:ascii="Calibri" w:eastAsia="Times New Roman" w:hAnsi="Calibri" w:cs="Calibri"/>
          <w:b/>
          <w:bCs/>
          <w:color w:val="000000"/>
          <w:kern w:val="0"/>
          <w:lang w:val="en-US" w:eastAsia="pl-PL"/>
          <w14:ligatures w14:val="none"/>
        </w:rPr>
        <w:t xml:space="preserve">entitled 'Support for Polish Users of </w:t>
      </w:r>
      <w:proofErr w:type="spellStart"/>
      <w:r w:rsidRPr="00F23D35">
        <w:rPr>
          <w:rFonts w:ascii="Calibri" w:eastAsia="Times New Roman" w:hAnsi="Calibri" w:cs="Calibri"/>
          <w:b/>
          <w:bCs/>
          <w:color w:val="000000"/>
          <w:kern w:val="0"/>
          <w:lang w:val="en-US" w:eastAsia="pl-PL"/>
          <w14:ligatures w14:val="none"/>
        </w:rPr>
        <w:t>EuXFEL</w:t>
      </w:r>
      <w:proofErr w:type="spellEnd"/>
      <w:r w:rsidRPr="00F23D35">
        <w:rPr>
          <w:rFonts w:ascii="Calibri" w:eastAsia="Times New Roman" w:hAnsi="Calibri" w:cs="Calibri"/>
          <w:b/>
          <w:bCs/>
          <w:color w:val="000000"/>
          <w:kern w:val="0"/>
          <w:lang w:val="en-US" w:eastAsia="pl-PL"/>
          <w14:ligatures w14:val="none"/>
        </w:rPr>
        <w:t xml:space="preserve"> – </w:t>
      </w:r>
      <w:r w:rsidR="00AF6401">
        <w:rPr>
          <w:rFonts w:ascii="Calibri" w:eastAsia="Times New Roman" w:hAnsi="Calibri" w:cs="Calibri"/>
          <w:b/>
          <w:bCs/>
          <w:color w:val="000000"/>
          <w:kern w:val="0"/>
          <w:lang w:val="en-US" w:eastAsia="pl-PL"/>
          <w14:ligatures w14:val="none"/>
        </w:rPr>
        <w:t>Supervision</w:t>
      </w:r>
      <w:r w:rsidRPr="00F23D35">
        <w:rPr>
          <w:rFonts w:ascii="Calibri" w:eastAsia="Times New Roman" w:hAnsi="Calibri" w:cs="Calibri"/>
          <w:b/>
          <w:bCs/>
          <w:color w:val="000000"/>
          <w:kern w:val="0"/>
          <w:lang w:val="en-US" w:eastAsia="pl-PL"/>
          <w14:ligatures w14:val="none"/>
        </w:rPr>
        <w:t xml:space="preserve"> II (2022-26)' (hereinafter referred to as the 'project').</w:t>
      </w:r>
      <w:r w:rsidR="00F073C3" w:rsidRPr="00F073C3">
        <w:rPr>
          <w:rFonts w:ascii="Times New Roman" w:eastAsia="Times New Roman" w:hAnsi="Times New Roman" w:cs="Times New Roman"/>
          <w:kern w:val="0"/>
          <w:sz w:val="24"/>
          <w:szCs w:val="24"/>
          <w:lang w:val="en-US" w:eastAsia="pl-PL"/>
          <w14:ligatures w14:val="none"/>
        </w:rPr>
        <w:br/>
      </w:r>
    </w:p>
    <w:p w14:paraId="03DB4A59" w14:textId="4394B85E" w:rsidR="00010C81" w:rsidRPr="001B6506" w:rsidRDefault="00010C81" w:rsidP="00FC54D1">
      <w:pPr>
        <w:pStyle w:val="Akapitzlist"/>
        <w:numPr>
          <w:ilvl w:val="0"/>
          <w:numId w:val="2"/>
        </w:numPr>
        <w:spacing w:after="0" w:line="240" w:lineRule="auto"/>
        <w:rPr>
          <w:rFonts w:ascii="Calibri" w:eastAsia="Times New Roman" w:hAnsi="Calibri" w:cs="Calibri"/>
          <w:color w:val="000000"/>
          <w:kern w:val="0"/>
          <w:lang w:val="en-US" w:eastAsia="pl-PL"/>
          <w14:ligatures w14:val="none"/>
        </w:rPr>
      </w:pPr>
      <w:r w:rsidRPr="001B6506">
        <w:rPr>
          <w:rFonts w:ascii="Calibri" w:eastAsia="Times New Roman" w:hAnsi="Calibri" w:cs="Calibri"/>
          <w:color w:val="000000"/>
          <w:kern w:val="0"/>
          <w:lang w:val="en-US" w:eastAsia="pl-PL"/>
          <w14:ligatures w14:val="none"/>
        </w:rPr>
        <w:t>The funding of the participation of Polish scientists in preliminary measurements using XFEL and complementary methods is a</w:t>
      </w:r>
      <w:r w:rsidR="00054970">
        <w:rPr>
          <w:rFonts w:ascii="Calibri" w:eastAsia="Times New Roman" w:hAnsi="Calibri" w:cs="Calibri"/>
          <w:color w:val="000000"/>
          <w:kern w:val="0"/>
          <w:lang w:val="en-US" w:eastAsia="pl-PL"/>
          <w14:ligatures w14:val="none"/>
        </w:rPr>
        <w:t>imed at</w:t>
      </w:r>
      <w:r w:rsidRPr="001B6506">
        <w:rPr>
          <w:rFonts w:ascii="Calibri" w:eastAsia="Times New Roman" w:hAnsi="Calibri" w:cs="Calibri"/>
          <w:color w:val="000000"/>
          <w:kern w:val="0"/>
          <w:lang w:val="en-US" w:eastAsia="pl-PL"/>
          <w14:ligatures w14:val="none"/>
        </w:rPr>
        <w:t xml:space="preserve"> the preparation of research projects at the European X-ray Free Electron Laser (</w:t>
      </w:r>
      <w:proofErr w:type="spellStart"/>
      <w:r w:rsidRPr="001B6506">
        <w:rPr>
          <w:rFonts w:ascii="Calibri" w:eastAsia="Times New Roman" w:hAnsi="Calibri" w:cs="Calibri"/>
          <w:color w:val="000000"/>
          <w:kern w:val="0"/>
          <w:lang w:val="en-US" w:eastAsia="pl-PL"/>
          <w14:ligatures w14:val="none"/>
        </w:rPr>
        <w:t>EuXFEL</w:t>
      </w:r>
      <w:proofErr w:type="spellEnd"/>
      <w:r w:rsidRPr="001B6506">
        <w:rPr>
          <w:rFonts w:ascii="Calibri" w:eastAsia="Times New Roman" w:hAnsi="Calibri" w:cs="Calibri"/>
          <w:color w:val="000000"/>
          <w:kern w:val="0"/>
          <w:lang w:val="en-US" w:eastAsia="pl-PL"/>
          <w14:ligatures w14:val="none"/>
        </w:rPr>
        <w:t>), establishing contacts by Polish researchers with the XFEL user community, and enhancing scientific competencies related to XFEL utilization or XFEL technology.</w:t>
      </w:r>
    </w:p>
    <w:p w14:paraId="0E8F34CF" w14:textId="77777777" w:rsidR="00D54DBE" w:rsidRDefault="00010C81" w:rsidP="00FC54D1">
      <w:pPr>
        <w:numPr>
          <w:ilvl w:val="0"/>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Eligible for project funding are</w:t>
      </w:r>
      <w:r w:rsidR="00D54DBE">
        <w:rPr>
          <w:rFonts w:ascii="Calibri" w:eastAsia="Times New Roman" w:hAnsi="Calibri" w:cs="Calibri"/>
          <w:color w:val="000000"/>
          <w:kern w:val="0"/>
          <w:lang w:val="en-US" w:eastAsia="pl-PL"/>
          <w14:ligatures w14:val="none"/>
        </w:rPr>
        <w:t>:</w:t>
      </w:r>
    </w:p>
    <w:p w14:paraId="03C152ED" w14:textId="77777777" w:rsidR="002B051F" w:rsidRDefault="00010C81" w:rsidP="00FC54D1">
      <w:pPr>
        <w:pStyle w:val="Akapitzlist"/>
        <w:numPr>
          <w:ilvl w:val="0"/>
          <w:numId w:val="5"/>
        </w:numPr>
        <w:spacing w:after="0" w:line="240" w:lineRule="auto"/>
        <w:rPr>
          <w:rFonts w:ascii="Calibri" w:eastAsia="Times New Roman" w:hAnsi="Calibri" w:cs="Calibri"/>
          <w:color w:val="000000"/>
          <w:kern w:val="0"/>
          <w:lang w:val="en-US" w:eastAsia="pl-PL"/>
          <w14:ligatures w14:val="none"/>
        </w:rPr>
      </w:pPr>
      <w:r w:rsidRPr="002B051F">
        <w:rPr>
          <w:rFonts w:ascii="Calibri" w:eastAsia="Times New Roman" w:hAnsi="Calibri" w:cs="Calibri"/>
          <w:color w:val="000000"/>
          <w:kern w:val="0"/>
          <w:lang w:val="en-US" w:eastAsia="pl-PL"/>
          <w14:ligatures w14:val="none"/>
        </w:rPr>
        <w:t xml:space="preserve">individuals employed in entities constituting part of the higher education and science system, as defined in Article 7(1) of the Act of July 20, 2018, on Higher Education and Science (Journal of Laws of 2023, item 742, as amended); </w:t>
      </w:r>
    </w:p>
    <w:p w14:paraId="6792E825" w14:textId="77777777" w:rsidR="002B051F" w:rsidRDefault="00010C81" w:rsidP="00FC54D1">
      <w:pPr>
        <w:pStyle w:val="Akapitzlist"/>
        <w:numPr>
          <w:ilvl w:val="0"/>
          <w:numId w:val="5"/>
        </w:numPr>
        <w:spacing w:after="0" w:line="240" w:lineRule="auto"/>
        <w:rPr>
          <w:rFonts w:ascii="Calibri" w:eastAsia="Times New Roman" w:hAnsi="Calibri" w:cs="Calibri"/>
          <w:color w:val="000000"/>
          <w:kern w:val="0"/>
          <w:lang w:val="en-US" w:eastAsia="pl-PL"/>
          <w14:ligatures w14:val="none"/>
        </w:rPr>
      </w:pPr>
      <w:r w:rsidRPr="002B051F">
        <w:rPr>
          <w:rFonts w:ascii="Calibri" w:eastAsia="Times New Roman" w:hAnsi="Calibri" w:cs="Calibri"/>
          <w:color w:val="000000"/>
          <w:kern w:val="0"/>
          <w:lang w:val="en-US" w:eastAsia="pl-PL"/>
          <w14:ligatures w14:val="none"/>
        </w:rPr>
        <w:t xml:space="preserve">participants in doctoral schools operating in Poland; </w:t>
      </w:r>
    </w:p>
    <w:p w14:paraId="250D8899" w14:textId="774EB73A" w:rsidR="004B1556" w:rsidRDefault="00010C81" w:rsidP="00FC54D1">
      <w:pPr>
        <w:pStyle w:val="Akapitzlist"/>
        <w:numPr>
          <w:ilvl w:val="0"/>
          <w:numId w:val="5"/>
        </w:numPr>
        <w:spacing w:after="0" w:line="240" w:lineRule="auto"/>
        <w:rPr>
          <w:rFonts w:ascii="Calibri" w:eastAsia="Times New Roman" w:hAnsi="Calibri" w:cs="Calibri"/>
          <w:color w:val="000000"/>
          <w:kern w:val="0"/>
          <w:lang w:val="en-US" w:eastAsia="pl-PL"/>
          <w14:ligatures w14:val="none"/>
        </w:rPr>
      </w:pPr>
      <w:r w:rsidRPr="002B051F">
        <w:rPr>
          <w:rFonts w:ascii="Calibri" w:eastAsia="Times New Roman" w:hAnsi="Calibri" w:cs="Calibri"/>
          <w:color w:val="000000"/>
          <w:kern w:val="0"/>
          <w:lang w:val="en-US" w:eastAsia="pl-PL"/>
          <w14:ligatures w14:val="none"/>
        </w:rPr>
        <w:t>students of universities in Poland</w:t>
      </w:r>
    </w:p>
    <w:p w14:paraId="0EBFF51A" w14:textId="74E42D19" w:rsidR="00010C81" w:rsidRPr="004B1556" w:rsidRDefault="00010C81" w:rsidP="00FC54D1">
      <w:pPr>
        <w:pStyle w:val="Akapitzlist"/>
        <w:numPr>
          <w:ilvl w:val="0"/>
          <w:numId w:val="6"/>
        </w:numPr>
        <w:spacing w:after="0" w:line="240" w:lineRule="auto"/>
        <w:rPr>
          <w:rFonts w:ascii="Calibri" w:eastAsia="Times New Roman" w:hAnsi="Calibri" w:cs="Calibri"/>
          <w:color w:val="000000"/>
          <w:kern w:val="0"/>
          <w:lang w:val="en-US" w:eastAsia="pl-PL"/>
          <w14:ligatures w14:val="none"/>
        </w:rPr>
      </w:pPr>
      <w:r w:rsidRPr="004B1556">
        <w:rPr>
          <w:rFonts w:ascii="Calibri" w:eastAsia="Times New Roman" w:hAnsi="Calibri" w:cs="Calibri"/>
          <w:color w:val="000000"/>
          <w:kern w:val="0"/>
          <w:lang w:val="en-US" w:eastAsia="pl-PL"/>
          <w14:ligatures w14:val="none"/>
        </w:rPr>
        <w:t>hereinafter referred to as "eligible."</w:t>
      </w:r>
    </w:p>
    <w:p w14:paraId="752AA5D5" w14:textId="77777777" w:rsidR="00010C81" w:rsidRPr="00010C81" w:rsidRDefault="00010C81" w:rsidP="00FC54D1">
      <w:pPr>
        <w:numPr>
          <w:ilvl w:val="0"/>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The condition for obtaining funding is the signing of a framework agreement, the template of which is attached to this regulation, between the Institute of Physics Polish Academy of Sciences (hereinafter referred to as "IF PAN") and:</w:t>
      </w:r>
    </w:p>
    <w:p w14:paraId="0028CFD9" w14:textId="77777777" w:rsidR="00010C81" w:rsidRPr="00010C81"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an entity constituting part of the higher education and science system, where the eligible is employed or where they conduct research on a legal basis other than an employment contract;</w:t>
      </w:r>
    </w:p>
    <w:p w14:paraId="38BA67DD" w14:textId="77777777" w:rsidR="00010C81" w:rsidRPr="00010C81"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an entity operating a doctoral school where the eligible is enrolled;</w:t>
      </w:r>
    </w:p>
    <w:p w14:paraId="622F4D52" w14:textId="77777777" w:rsidR="00010C81" w:rsidRPr="00010C81"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a university where the eligible is a student or doctoral student - hereinafter referred to as "parent entities."</w:t>
      </w:r>
    </w:p>
    <w:p w14:paraId="054939DF" w14:textId="77777777" w:rsidR="00CD62F2" w:rsidRDefault="00010C81" w:rsidP="00FC54D1">
      <w:pPr>
        <w:numPr>
          <w:ilvl w:val="0"/>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Funding may cover the costs of participation in the following measurement sessions, hereinafter referred to as "events," related to XFEL research or XFEL technology: </w:t>
      </w:r>
    </w:p>
    <w:p w14:paraId="68ADAB69" w14:textId="77777777" w:rsidR="00CD62F2"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measurements using XFEL sources; </w:t>
      </w:r>
    </w:p>
    <w:p w14:paraId="5F928D5A" w14:textId="77777777" w:rsidR="00CD62F2"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synchrotron measurements; </w:t>
      </w:r>
    </w:p>
    <w:p w14:paraId="3F474DD9" w14:textId="77777777" w:rsidR="00996B08"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measurements using laser sources;</w:t>
      </w:r>
      <w:r w:rsidR="00117749" w:rsidRPr="00CD62F2">
        <w:rPr>
          <w:rFonts w:ascii="Calibri" w:eastAsia="Times New Roman" w:hAnsi="Calibri" w:cs="Calibri"/>
          <w:color w:val="000000"/>
          <w:kern w:val="0"/>
          <w:lang w:val="en-US" w:eastAsia="pl-PL"/>
          <w14:ligatures w14:val="none"/>
        </w:rPr>
        <w:t xml:space="preserve"> </w:t>
      </w:r>
    </w:p>
    <w:p w14:paraId="4BB62851" w14:textId="348D6E09" w:rsidR="00010C81" w:rsidRPr="00010C81"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other complementary measurements in laboratories in scientific units in the country and abroad necessary for the preparation of high-quality research proposals for </w:t>
      </w:r>
      <w:proofErr w:type="spellStart"/>
      <w:r w:rsidRPr="00010C81">
        <w:rPr>
          <w:rFonts w:ascii="Calibri" w:eastAsia="Times New Roman" w:hAnsi="Calibri" w:cs="Calibri"/>
          <w:color w:val="000000"/>
          <w:kern w:val="0"/>
          <w:lang w:val="en-US" w:eastAsia="pl-PL"/>
          <w14:ligatures w14:val="none"/>
        </w:rPr>
        <w:t>EuXFEL</w:t>
      </w:r>
      <w:proofErr w:type="spellEnd"/>
      <w:r w:rsidRPr="00010C81">
        <w:rPr>
          <w:rFonts w:ascii="Calibri" w:eastAsia="Times New Roman" w:hAnsi="Calibri" w:cs="Calibri"/>
          <w:color w:val="000000"/>
          <w:kern w:val="0"/>
          <w:lang w:val="en-US" w:eastAsia="pl-PL"/>
          <w14:ligatures w14:val="none"/>
        </w:rPr>
        <w:t>.</w:t>
      </w:r>
    </w:p>
    <w:p w14:paraId="263589FD" w14:textId="77777777" w:rsidR="00010C81" w:rsidRPr="00010C81" w:rsidRDefault="00010C81" w:rsidP="00FC54D1">
      <w:pPr>
        <w:numPr>
          <w:ilvl w:val="0"/>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The funding amount for the eligible's participation in a single event cannot exceed PLN 10,000 gross.</w:t>
      </w:r>
    </w:p>
    <w:p w14:paraId="4619165E" w14:textId="77777777" w:rsidR="00996B08" w:rsidRDefault="00010C81" w:rsidP="00FC54D1">
      <w:pPr>
        <w:numPr>
          <w:ilvl w:val="0"/>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The following costs of event participation may be covered by the funding: </w:t>
      </w:r>
    </w:p>
    <w:p w14:paraId="605C5926" w14:textId="77777777" w:rsidR="00996B08"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travel expenses; </w:t>
      </w:r>
    </w:p>
    <w:p w14:paraId="6F4F757B" w14:textId="2ADF8D4D" w:rsidR="00996B08"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accommodation; </w:t>
      </w:r>
    </w:p>
    <w:p w14:paraId="7536D8D3" w14:textId="77777777" w:rsidR="00996B08"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per diem and travel allowance (if applicable);</w:t>
      </w:r>
    </w:p>
    <w:p w14:paraId="0C657E4A" w14:textId="77777777" w:rsidR="00996B08"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visas for the country where the event is organized (if applicable); </w:t>
      </w:r>
    </w:p>
    <w:p w14:paraId="6EFB6B3A" w14:textId="66B16737" w:rsidR="00010C81" w:rsidRPr="00010C81"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other costs incurred by the event participant, covered by the parent entity, not mentioned above.</w:t>
      </w:r>
    </w:p>
    <w:p w14:paraId="0F16703F" w14:textId="77777777" w:rsidR="001436E1" w:rsidRPr="00BE7B59" w:rsidRDefault="001436E1" w:rsidP="00FC54D1">
      <w:pPr>
        <w:numPr>
          <w:ilvl w:val="0"/>
          <w:numId w:val="2"/>
        </w:numPr>
        <w:spacing w:after="0" w:line="240" w:lineRule="auto"/>
        <w:jc w:val="both"/>
        <w:textAlignment w:val="baseline"/>
        <w:rPr>
          <w:rFonts w:ascii="Calibri" w:eastAsia="Times New Roman" w:hAnsi="Calibri" w:cs="Calibri"/>
          <w:color w:val="000000"/>
          <w:kern w:val="0"/>
          <w:lang w:val="en-US" w:eastAsia="pl-PL"/>
          <w14:ligatures w14:val="none"/>
        </w:rPr>
      </w:pPr>
      <w:r w:rsidRPr="00BE7B59">
        <w:rPr>
          <w:rFonts w:ascii="Calibri" w:eastAsia="Times New Roman" w:hAnsi="Calibri" w:cs="Calibri"/>
          <w:color w:val="000000"/>
          <w:kern w:val="0"/>
          <w:lang w:val="en-US" w:eastAsia="pl-PL"/>
          <w14:ligatures w14:val="none"/>
        </w:rPr>
        <w:t xml:space="preserve">If the costs associated with the eligible individual's participation in a single event exceed the amount specified in point </w:t>
      </w:r>
      <w:r>
        <w:rPr>
          <w:rFonts w:ascii="Calibri" w:eastAsia="Times New Roman" w:hAnsi="Calibri" w:cs="Calibri"/>
          <w:color w:val="000000"/>
          <w:kern w:val="0"/>
          <w:lang w:val="en-US" w:eastAsia="pl-PL"/>
          <w14:ligatures w14:val="none"/>
        </w:rPr>
        <w:t>5</w:t>
      </w:r>
      <w:r w:rsidRPr="00BE7B59">
        <w:rPr>
          <w:rFonts w:ascii="Calibri" w:eastAsia="Times New Roman" w:hAnsi="Calibri" w:cs="Calibri"/>
          <w:color w:val="000000"/>
          <w:kern w:val="0"/>
          <w:lang w:val="en-US" w:eastAsia="pl-PL"/>
          <w14:ligatures w14:val="none"/>
        </w:rPr>
        <w:t>, partial funding for participation in the event may be granted</w:t>
      </w:r>
      <w:r>
        <w:rPr>
          <w:rFonts w:ascii="Calibri" w:eastAsia="Times New Roman" w:hAnsi="Calibri" w:cs="Calibri"/>
          <w:color w:val="000000"/>
          <w:kern w:val="0"/>
          <w:lang w:val="en-US" w:eastAsia="pl-PL"/>
          <w14:ligatures w14:val="none"/>
        </w:rPr>
        <w:t>, up to the amount specified in point 5</w:t>
      </w:r>
      <w:r w:rsidRPr="00BE7B59">
        <w:rPr>
          <w:rFonts w:ascii="Calibri" w:eastAsia="Times New Roman" w:hAnsi="Calibri" w:cs="Calibri"/>
          <w:color w:val="000000"/>
          <w:kern w:val="0"/>
          <w:lang w:val="en-US" w:eastAsia="pl-PL"/>
          <w14:ligatures w14:val="none"/>
        </w:rPr>
        <w:t>.</w:t>
      </w:r>
    </w:p>
    <w:p w14:paraId="3C29B2B4" w14:textId="77777777" w:rsidR="00010C81" w:rsidRPr="00010C81" w:rsidRDefault="00010C81" w:rsidP="00FC54D1">
      <w:pPr>
        <w:numPr>
          <w:ilvl w:val="0"/>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The maximum total funding amount for the participation of eligible individuals in events throughout the project implementation period is PLN 215,000 gross. Funding for the participation of eligible individuals in events comes from these financial resources.</w:t>
      </w:r>
    </w:p>
    <w:p w14:paraId="26B97776" w14:textId="77777777" w:rsidR="00010C81" w:rsidRPr="00010C81" w:rsidRDefault="00010C81" w:rsidP="00FC54D1">
      <w:pPr>
        <w:numPr>
          <w:ilvl w:val="0"/>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To apply for project funding, a request must be submitted to the Project Council at the email address: </w:t>
      </w:r>
      <w:hyperlink r:id="rId5" w:tgtFrame="_new" w:history="1">
        <w:r w:rsidRPr="00010C81">
          <w:rPr>
            <w:rStyle w:val="Hipercze"/>
            <w:rFonts w:ascii="Calibri" w:eastAsia="Times New Roman" w:hAnsi="Calibri" w:cs="Calibri"/>
            <w:kern w:val="0"/>
            <w:lang w:val="en-US" w:eastAsia="pl-PL"/>
            <w14:ligatures w14:val="none"/>
          </w:rPr>
          <w:t>cd-xfel@ifpan.edu.pl</w:t>
        </w:r>
      </w:hyperlink>
      <w:r w:rsidRPr="00010C81">
        <w:rPr>
          <w:rFonts w:ascii="Calibri" w:eastAsia="Times New Roman" w:hAnsi="Calibri" w:cs="Calibri"/>
          <w:color w:val="000000"/>
          <w:kern w:val="0"/>
          <w:lang w:val="en-US" w:eastAsia="pl-PL"/>
          <w14:ligatures w14:val="none"/>
        </w:rPr>
        <w:t>.</w:t>
      </w:r>
    </w:p>
    <w:p w14:paraId="27D02A82" w14:textId="77777777" w:rsidR="00012C95" w:rsidRDefault="00010C81" w:rsidP="00FC54D1">
      <w:pPr>
        <w:numPr>
          <w:ilvl w:val="0"/>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The project funding application should include: </w:t>
      </w:r>
    </w:p>
    <w:p w14:paraId="52DA9F2C" w14:textId="77777777" w:rsidR="00012C95"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lastRenderedPageBreak/>
        <w:t xml:space="preserve">information about the participant (name, academic title/degree, parent entity, contact details, scientific CV, ORCID number or equivalent if assigned); </w:t>
      </w:r>
    </w:p>
    <w:p w14:paraId="5000AE7E" w14:textId="77777777" w:rsidR="00012C95"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concise (up to 250 words) information about the eligible's scientific activities, especially its connection to XFEL research (may be part of the scientific CV); </w:t>
      </w:r>
    </w:p>
    <w:p w14:paraId="31CF10DE" w14:textId="77777777" w:rsidR="00012C95"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information about the event: date, location, organizer, research project number if applicable, link to the event's website if available; </w:t>
      </w:r>
    </w:p>
    <w:p w14:paraId="3A772019" w14:textId="77777777" w:rsidR="00012C95"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a concise (up to 250 words) description of the preliminary research plan to be carried out and a list of equipment necessary to obtain preliminary results; </w:t>
      </w:r>
    </w:p>
    <w:p w14:paraId="3428BC11" w14:textId="6ACBE700" w:rsidR="00010C81" w:rsidRPr="00010C81" w:rsidRDefault="00012C95" w:rsidP="00FC54D1">
      <w:pPr>
        <w:numPr>
          <w:ilvl w:val="1"/>
          <w:numId w:val="2"/>
        </w:numPr>
        <w:spacing w:after="0" w:line="240" w:lineRule="auto"/>
        <w:rPr>
          <w:rFonts w:ascii="Calibri" w:eastAsia="Times New Roman" w:hAnsi="Calibri" w:cs="Calibri"/>
          <w:color w:val="000000"/>
          <w:kern w:val="0"/>
          <w:lang w:val="en-US" w:eastAsia="pl-PL"/>
          <w14:ligatures w14:val="none"/>
        </w:rPr>
      </w:pPr>
      <w:r>
        <w:rPr>
          <w:rFonts w:ascii="Calibri" w:eastAsia="Times New Roman" w:hAnsi="Calibri" w:cs="Calibri"/>
          <w:color w:val="000000"/>
          <w:kern w:val="0"/>
          <w:lang w:val="en-US" w:eastAsia="pl-PL"/>
          <w14:ligatures w14:val="none"/>
        </w:rPr>
        <w:t>a</w:t>
      </w:r>
      <w:r w:rsidR="00010C81" w:rsidRPr="00010C81">
        <w:rPr>
          <w:rFonts w:ascii="Calibri" w:eastAsia="Times New Roman" w:hAnsi="Calibri" w:cs="Calibri"/>
          <w:color w:val="000000"/>
          <w:kern w:val="0"/>
          <w:lang w:val="en-US" w:eastAsia="pl-PL"/>
          <w14:ligatures w14:val="none"/>
        </w:rPr>
        <w:t xml:space="preserve"> cost estimate for the trip, including costs specified in point 5 and the total gross amount applied for by the eligible expressed in PLN.</w:t>
      </w:r>
    </w:p>
    <w:p w14:paraId="19C3959F" w14:textId="77777777" w:rsidR="00010C81" w:rsidRPr="00010C81" w:rsidRDefault="00010C81" w:rsidP="00FC54D1">
      <w:pPr>
        <w:numPr>
          <w:ilvl w:val="0"/>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Applications are accepted on an ongoing basis.</w:t>
      </w:r>
    </w:p>
    <w:p w14:paraId="17E72D6F" w14:textId="77777777" w:rsidR="00012C95" w:rsidRDefault="00010C81" w:rsidP="00FC54D1">
      <w:pPr>
        <w:numPr>
          <w:ilvl w:val="0"/>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The minimum time between submitting the application and the start date of the event should not be shorter than: </w:t>
      </w:r>
    </w:p>
    <w:p w14:paraId="105B84A4" w14:textId="77777777" w:rsidR="00AE2BF9"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1 month if a framework agreement described in point 2 is signed; </w:t>
      </w:r>
    </w:p>
    <w:p w14:paraId="27C9A242" w14:textId="77777777" w:rsidR="00AE2BF9"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2 months if such an agreement is not signed.</w:t>
      </w:r>
    </w:p>
    <w:p w14:paraId="7F4FA623" w14:textId="7D6273C6" w:rsidR="00010C81" w:rsidRPr="00010C81" w:rsidRDefault="00010C81" w:rsidP="00AE2BF9">
      <w:pPr>
        <w:spacing w:after="0" w:line="240" w:lineRule="auto"/>
        <w:ind w:firstLine="360"/>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 </w:t>
      </w:r>
      <w:r w:rsidR="00AE2BF9">
        <w:rPr>
          <w:rFonts w:ascii="Calibri" w:eastAsia="Times New Roman" w:hAnsi="Calibri" w:cs="Calibri"/>
          <w:color w:val="000000"/>
          <w:kern w:val="0"/>
          <w:lang w:val="en-US" w:eastAsia="pl-PL"/>
          <w14:ligatures w14:val="none"/>
        </w:rPr>
        <w:tab/>
      </w:r>
      <w:r w:rsidRPr="00010C81">
        <w:rPr>
          <w:rFonts w:ascii="Calibri" w:eastAsia="Times New Roman" w:hAnsi="Calibri" w:cs="Calibri"/>
          <w:color w:val="000000"/>
          <w:kern w:val="0"/>
          <w:lang w:val="en-US" w:eastAsia="pl-PL"/>
          <w14:ligatures w14:val="none"/>
        </w:rPr>
        <w:t>This period may be shorter in particularly justified cases with the consent of the Project Council.</w:t>
      </w:r>
    </w:p>
    <w:p w14:paraId="2DA58174" w14:textId="77777777" w:rsidR="00010C81" w:rsidRPr="00010C81" w:rsidRDefault="00010C81" w:rsidP="00FC54D1">
      <w:pPr>
        <w:numPr>
          <w:ilvl w:val="0"/>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The application is assessed for formal and substantive aspects by members of the Project Council.</w:t>
      </w:r>
    </w:p>
    <w:p w14:paraId="39F517A3" w14:textId="77777777" w:rsidR="00AE2BF9" w:rsidRDefault="00010C81" w:rsidP="00FC54D1">
      <w:pPr>
        <w:numPr>
          <w:ilvl w:val="0"/>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The substantive evaluation of the application takes into account, in particular, the following criteria: </w:t>
      </w:r>
    </w:p>
    <w:p w14:paraId="31527B72" w14:textId="77777777" w:rsidR="00AE2BF9"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the relevance of the event to XFEL research topics; </w:t>
      </w:r>
    </w:p>
    <w:p w14:paraId="20D10DBA" w14:textId="77777777" w:rsidR="00AE2BF9"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the justification of expenses, the total cost of event participation, and the amount of funds received by the eligible from the project to date; </w:t>
      </w:r>
    </w:p>
    <w:p w14:paraId="078B665A" w14:textId="77777777" w:rsidR="00AE2BF9"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the scientific potential of the eligible; </w:t>
      </w:r>
    </w:p>
    <w:p w14:paraId="3E1F36C8" w14:textId="77777777" w:rsidR="00AE2BF9"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priority for funding is given to eligible individuals who have not previously received funding from the project; </w:t>
      </w:r>
    </w:p>
    <w:p w14:paraId="298ED67E" w14:textId="77777777" w:rsidR="00AE2BF9"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preference will be given to young scientists; </w:t>
      </w:r>
    </w:p>
    <w:p w14:paraId="416418FB" w14:textId="676AF47C" w:rsidR="00010C81" w:rsidRPr="00010C81"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preference will be given to events - research conducted as part of international project competitions, e.g., for measurement time at synchrotrons, XFEL sources, laser sources.</w:t>
      </w:r>
    </w:p>
    <w:p w14:paraId="381F26DB" w14:textId="77777777" w:rsidR="00010C81" w:rsidRPr="00010C81" w:rsidRDefault="00010C81" w:rsidP="00FC54D1">
      <w:pPr>
        <w:numPr>
          <w:ilvl w:val="0"/>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The Project Council issues a written decision within 2 weeks on the total or partial grant of funding or the refusal of funding for the eligible's participation in the event; this decision does not constitute an administrative decision. The Project Council may also return the application to the eligible with a request for supplementation.</w:t>
      </w:r>
    </w:p>
    <w:p w14:paraId="1E2278F3" w14:textId="77777777" w:rsidR="00010C81" w:rsidRPr="00010C81" w:rsidRDefault="00010C81" w:rsidP="00FC54D1">
      <w:pPr>
        <w:numPr>
          <w:ilvl w:val="0"/>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In the case of a positive decision by the eligible described in point 14, if not done earlier, IF PAN signs a framework agreement mentioned in point 2 with the parent entity of the eligible.</w:t>
      </w:r>
    </w:p>
    <w:p w14:paraId="2B86D081" w14:textId="14A5E66C" w:rsidR="00010C81" w:rsidRPr="00010C81" w:rsidRDefault="00010C81" w:rsidP="00FC54D1">
      <w:pPr>
        <w:numPr>
          <w:ilvl w:val="0"/>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Publications of research results obtained in connection with the event </w:t>
      </w:r>
      <w:r w:rsidR="007E07FF">
        <w:rPr>
          <w:rFonts w:ascii="Calibri" w:eastAsia="Times New Roman" w:hAnsi="Calibri" w:cs="Calibri"/>
          <w:color w:val="000000"/>
          <w:kern w:val="0"/>
          <w:lang w:val="en-US" w:eastAsia="pl-PL"/>
          <w14:ligatures w14:val="none"/>
        </w:rPr>
        <w:t>have to</w:t>
      </w:r>
      <w:r w:rsidRPr="00010C81">
        <w:rPr>
          <w:rFonts w:ascii="Calibri" w:eastAsia="Times New Roman" w:hAnsi="Calibri" w:cs="Calibri"/>
          <w:color w:val="000000"/>
          <w:kern w:val="0"/>
          <w:lang w:val="en-US" w:eastAsia="pl-PL"/>
          <w14:ligatures w14:val="none"/>
        </w:rPr>
        <w:t xml:space="preserve"> be accompanied by information stating: 'The publication was produced as part of a project funded by the Minister Science</w:t>
      </w:r>
      <w:r w:rsidR="00076DC4">
        <w:rPr>
          <w:rFonts w:ascii="Calibri" w:eastAsia="Times New Roman" w:hAnsi="Calibri" w:cs="Calibri"/>
          <w:color w:val="000000"/>
          <w:kern w:val="0"/>
          <w:lang w:val="en-US" w:eastAsia="pl-PL"/>
          <w14:ligatures w14:val="none"/>
        </w:rPr>
        <w:t xml:space="preserve"> and Higher Education</w:t>
      </w:r>
      <w:r w:rsidRPr="00010C81">
        <w:rPr>
          <w:rFonts w:ascii="Calibri" w:eastAsia="Times New Roman" w:hAnsi="Calibri" w:cs="Calibri"/>
          <w:color w:val="000000"/>
          <w:kern w:val="0"/>
          <w:lang w:val="en-US" w:eastAsia="pl-PL"/>
          <w14:ligatures w14:val="none"/>
        </w:rPr>
        <w:t xml:space="preserve"> under agreement No. 2022/WK/13' – or its equivalent in a foreign language.</w:t>
      </w:r>
    </w:p>
    <w:p w14:paraId="0623D666" w14:textId="147BE117" w:rsidR="00830351" w:rsidRDefault="00010C81" w:rsidP="00FC54D1">
      <w:pPr>
        <w:numPr>
          <w:ilvl w:val="0"/>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After the event, within a period not exceeding 2 weeks, the eligible is obliged to submit to the Project Council at the email address: </w:t>
      </w:r>
      <w:hyperlink r:id="rId6" w:tgtFrame="_new" w:history="1">
        <w:r w:rsidRPr="00010C81">
          <w:rPr>
            <w:rStyle w:val="Hipercze"/>
            <w:rFonts w:ascii="Calibri" w:eastAsia="Times New Roman" w:hAnsi="Calibri" w:cs="Calibri"/>
            <w:kern w:val="0"/>
            <w:lang w:val="en-US" w:eastAsia="pl-PL"/>
            <w14:ligatures w14:val="none"/>
          </w:rPr>
          <w:t>cd-xfel@ifpan.edu.pl</w:t>
        </w:r>
      </w:hyperlink>
      <w:r w:rsidRPr="00010C81">
        <w:rPr>
          <w:rFonts w:ascii="Calibri" w:eastAsia="Times New Roman" w:hAnsi="Calibri" w:cs="Calibri"/>
          <w:color w:val="000000"/>
          <w:kern w:val="0"/>
          <w:lang w:val="en-US" w:eastAsia="pl-PL"/>
          <w14:ligatures w14:val="none"/>
        </w:rPr>
        <w:t xml:space="preserve"> a report containing: </w:t>
      </w:r>
    </w:p>
    <w:p w14:paraId="6F091EDF" w14:textId="77777777" w:rsidR="00830351"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information about the event (location, date, name, research project number if applicable); </w:t>
      </w:r>
    </w:p>
    <w:p w14:paraId="42F9943B" w14:textId="77777777" w:rsidR="00830351"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the method of participation (participation in research, guest during research, if different, specify); </w:t>
      </w:r>
    </w:p>
    <w:p w14:paraId="4BE40FA2" w14:textId="77777777" w:rsidR="00830351" w:rsidRDefault="00010C81" w:rsidP="00FC54D1">
      <w:pPr>
        <w:numPr>
          <w:ilvl w:val="1"/>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concise information about the course of the event in the scope related to XFEL research (learned research techniques, research topics, etc.). </w:t>
      </w:r>
    </w:p>
    <w:p w14:paraId="6DF9B09D" w14:textId="13423556" w:rsidR="00010C81" w:rsidRPr="00010C81" w:rsidRDefault="00010C81" w:rsidP="00830351">
      <w:pPr>
        <w:spacing w:after="0" w:line="240" w:lineRule="auto"/>
        <w:ind w:left="1080"/>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Failure to submit the report within the specified period </w:t>
      </w:r>
      <w:r w:rsidR="00626E23">
        <w:rPr>
          <w:rFonts w:ascii="Calibri" w:eastAsia="Times New Roman" w:hAnsi="Calibri" w:cs="Calibri"/>
          <w:color w:val="000000"/>
          <w:kern w:val="0"/>
          <w:lang w:val="en-US" w:eastAsia="pl-PL"/>
          <w14:ligatures w14:val="none"/>
        </w:rPr>
        <w:t>will</w:t>
      </w:r>
      <w:r w:rsidRPr="00010C81">
        <w:rPr>
          <w:rFonts w:ascii="Calibri" w:eastAsia="Times New Roman" w:hAnsi="Calibri" w:cs="Calibri"/>
          <w:color w:val="000000"/>
          <w:kern w:val="0"/>
          <w:lang w:val="en-US" w:eastAsia="pl-PL"/>
          <w14:ligatures w14:val="none"/>
        </w:rPr>
        <w:t xml:space="preserve"> result in the refusal of funding disbursement.</w:t>
      </w:r>
    </w:p>
    <w:p w14:paraId="1EF96961" w14:textId="77777777" w:rsidR="00010C81" w:rsidRPr="00010C81" w:rsidRDefault="00010C81" w:rsidP="00FC54D1">
      <w:pPr>
        <w:numPr>
          <w:ilvl w:val="0"/>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lastRenderedPageBreak/>
        <w:t>The parent entity, following its applicable procedures, makes payments according to the cost estimate, and after the event, based on the positive decision of the Project Council on the grant of funding, issues an invoice to IF PAN.</w:t>
      </w:r>
    </w:p>
    <w:p w14:paraId="43DE247C" w14:textId="77777777" w:rsidR="00F74C26" w:rsidRDefault="00F74C26" w:rsidP="00FC54D1">
      <w:pPr>
        <w:pStyle w:val="Akapitzlist"/>
        <w:numPr>
          <w:ilvl w:val="0"/>
          <w:numId w:val="2"/>
        </w:numPr>
        <w:spacing w:after="0" w:line="240" w:lineRule="auto"/>
        <w:jc w:val="both"/>
        <w:textAlignment w:val="baseline"/>
        <w:rPr>
          <w:rFonts w:ascii="Calibri" w:eastAsia="Times New Roman" w:hAnsi="Calibri" w:cs="Calibri"/>
          <w:color w:val="000000"/>
          <w:kern w:val="0"/>
          <w:lang w:val="en-US" w:eastAsia="pl-PL"/>
          <w14:ligatures w14:val="none"/>
        </w:rPr>
      </w:pPr>
      <w:r w:rsidRPr="00E773B8">
        <w:rPr>
          <w:rFonts w:ascii="Calibri" w:eastAsia="Times New Roman" w:hAnsi="Calibri" w:cs="Calibri"/>
          <w:color w:val="000000"/>
          <w:kern w:val="0"/>
          <w:lang w:val="en-US" w:eastAsia="pl-PL"/>
          <w14:ligatures w14:val="none"/>
        </w:rPr>
        <w:t>The reimbursement of costs occurs after the parent entity presents the following documents confirming the eligible individual's travel and participation in the event:</w:t>
      </w:r>
    </w:p>
    <w:p w14:paraId="3C2A8F66" w14:textId="77777777" w:rsidR="00F74C26" w:rsidRDefault="00F74C26" w:rsidP="00FC54D1">
      <w:pPr>
        <w:pStyle w:val="Akapitzlist"/>
        <w:numPr>
          <w:ilvl w:val="1"/>
          <w:numId w:val="2"/>
        </w:numPr>
        <w:spacing w:after="0" w:line="240" w:lineRule="auto"/>
        <w:jc w:val="both"/>
        <w:textAlignment w:val="baseline"/>
        <w:rPr>
          <w:rFonts w:ascii="Calibri" w:eastAsia="Times New Roman" w:hAnsi="Calibri" w:cs="Calibri"/>
          <w:color w:val="000000"/>
          <w:kern w:val="0"/>
          <w:lang w:val="en-US" w:eastAsia="pl-PL"/>
          <w14:ligatures w14:val="none"/>
        </w:rPr>
      </w:pPr>
      <w:r w:rsidRPr="005E6867">
        <w:rPr>
          <w:rFonts w:ascii="Calibri" w:eastAsia="Times New Roman" w:hAnsi="Calibri" w:cs="Calibri"/>
          <w:color w:val="000000"/>
          <w:kern w:val="0"/>
          <w:lang w:val="en-US" w:eastAsia="pl-PL"/>
          <w14:ligatures w14:val="none"/>
        </w:rPr>
        <w:t>A confirmed "true copy" invoice for the flight ticket;</w:t>
      </w:r>
    </w:p>
    <w:p w14:paraId="47CC1A8A" w14:textId="77777777" w:rsidR="00F74C26" w:rsidRDefault="00F74C26" w:rsidP="00FC54D1">
      <w:pPr>
        <w:pStyle w:val="Akapitzlist"/>
        <w:numPr>
          <w:ilvl w:val="1"/>
          <w:numId w:val="2"/>
        </w:numPr>
        <w:spacing w:after="0" w:line="240" w:lineRule="auto"/>
        <w:jc w:val="both"/>
        <w:textAlignment w:val="baseline"/>
        <w:rPr>
          <w:rFonts w:ascii="Calibri" w:eastAsia="Times New Roman" w:hAnsi="Calibri" w:cs="Calibri"/>
          <w:color w:val="000000"/>
          <w:kern w:val="0"/>
          <w:lang w:val="en-US" w:eastAsia="pl-PL"/>
          <w14:ligatures w14:val="none"/>
        </w:rPr>
      </w:pPr>
      <w:r w:rsidRPr="005E6867">
        <w:rPr>
          <w:rFonts w:ascii="Calibri" w:eastAsia="Times New Roman" w:hAnsi="Calibri" w:cs="Calibri"/>
          <w:color w:val="000000"/>
          <w:kern w:val="0"/>
          <w:lang w:val="en-US" w:eastAsia="pl-PL"/>
          <w14:ligatures w14:val="none"/>
        </w:rPr>
        <w:t>A confirmed "true copy" flight ticket, train and/or bus tickets;</w:t>
      </w:r>
    </w:p>
    <w:p w14:paraId="7C22FBD7" w14:textId="013B6B5A" w:rsidR="00F74C26" w:rsidRPr="00674EB2" w:rsidRDefault="00F74C26" w:rsidP="00FC54D1">
      <w:pPr>
        <w:pStyle w:val="Akapitzlist"/>
        <w:numPr>
          <w:ilvl w:val="1"/>
          <w:numId w:val="2"/>
        </w:numPr>
        <w:rPr>
          <w:color w:val="000000"/>
          <w:lang w:val="en-US" w:eastAsia="pl-PL"/>
        </w:rPr>
      </w:pPr>
      <w:r>
        <w:rPr>
          <w:color w:val="000000"/>
          <w:lang w:val="en-US" w:eastAsia="pl-PL"/>
        </w:rPr>
        <w:t xml:space="preserve">A </w:t>
      </w:r>
      <w:r w:rsidR="00EE6FA9">
        <w:rPr>
          <w:color w:val="000000"/>
          <w:lang w:val="en-US" w:eastAsia="pl-PL"/>
        </w:rPr>
        <w:t>b</w:t>
      </w:r>
      <w:r w:rsidRPr="00674EB2">
        <w:rPr>
          <w:color w:val="000000"/>
          <w:lang w:val="en-US" w:eastAsia="pl-PL"/>
        </w:rPr>
        <w:t>oarding passes or submitting declaration of travel</w:t>
      </w:r>
    </w:p>
    <w:p w14:paraId="652473E5" w14:textId="77777777" w:rsidR="00F74C26" w:rsidRDefault="00F74C26" w:rsidP="00FC54D1">
      <w:pPr>
        <w:pStyle w:val="Akapitzlist"/>
        <w:numPr>
          <w:ilvl w:val="1"/>
          <w:numId w:val="2"/>
        </w:numPr>
        <w:spacing w:after="0" w:line="240" w:lineRule="auto"/>
        <w:jc w:val="both"/>
        <w:textAlignment w:val="baseline"/>
        <w:rPr>
          <w:rFonts w:ascii="Calibri" w:eastAsia="Times New Roman" w:hAnsi="Calibri" w:cs="Calibri"/>
          <w:color w:val="000000"/>
          <w:kern w:val="0"/>
          <w:lang w:val="en-US" w:eastAsia="pl-PL"/>
          <w14:ligatures w14:val="none"/>
        </w:rPr>
      </w:pPr>
      <w:r w:rsidRPr="005E6867">
        <w:rPr>
          <w:rFonts w:ascii="Calibri" w:eastAsia="Times New Roman" w:hAnsi="Calibri" w:cs="Calibri"/>
          <w:color w:val="000000"/>
          <w:kern w:val="0"/>
          <w:lang w:val="en-US" w:eastAsia="pl-PL"/>
          <w14:ligatures w14:val="none"/>
        </w:rPr>
        <w:t>A confirmed "true copy" invoice issued to the parent institution for accommodation;</w:t>
      </w:r>
    </w:p>
    <w:p w14:paraId="427EFDB8" w14:textId="77777777" w:rsidR="00F74C26" w:rsidRDefault="00F74C26" w:rsidP="00FC54D1">
      <w:pPr>
        <w:pStyle w:val="Akapitzlist"/>
        <w:numPr>
          <w:ilvl w:val="1"/>
          <w:numId w:val="2"/>
        </w:numPr>
        <w:spacing w:after="0" w:line="240" w:lineRule="auto"/>
        <w:jc w:val="both"/>
        <w:textAlignment w:val="baseline"/>
        <w:rPr>
          <w:rFonts w:ascii="Calibri" w:eastAsia="Times New Roman" w:hAnsi="Calibri" w:cs="Calibri"/>
          <w:color w:val="000000"/>
          <w:kern w:val="0"/>
          <w:lang w:val="en-US" w:eastAsia="pl-PL"/>
          <w14:ligatures w14:val="none"/>
        </w:rPr>
      </w:pPr>
      <w:r w:rsidRPr="00702BA3">
        <w:rPr>
          <w:rFonts w:ascii="Calibri" w:eastAsia="Times New Roman" w:hAnsi="Calibri" w:cs="Calibri"/>
          <w:color w:val="000000"/>
          <w:kern w:val="0"/>
          <w:lang w:val="en-US" w:eastAsia="pl-PL"/>
          <w14:ligatures w14:val="none"/>
        </w:rPr>
        <w:t>A confirmed "true copy" settlement of delegation within the parent entity or a similar document;</w:t>
      </w:r>
    </w:p>
    <w:p w14:paraId="1CD85A68" w14:textId="77777777" w:rsidR="00F74C26" w:rsidRDefault="00F74C26" w:rsidP="00FC54D1">
      <w:pPr>
        <w:pStyle w:val="Akapitzlist"/>
        <w:numPr>
          <w:ilvl w:val="1"/>
          <w:numId w:val="2"/>
        </w:numPr>
        <w:spacing w:after="0" w:line="240" w:lineRule="auto"/>
        <w:jc w:val="both"/>
        <w:textAlignment w:val="baseline"/>
        <w:rPr>
          <w:rFonts w:ascii="Calibri" w:eastAsia="Times New Roman" w:hAnsi="Calibri" w:cs="Calibri"/>
          <w:color w:val="000000"/>
          <w:kern w:val="0"/>
          <w:lang w:val="en-US" w:eastAsia="pl-PL"/>
          <w14:ligatures w14:val="none"/>
        </w:rPr>
      </w:pPr>
      <w:r w:rsidRPr="00702BA3">
        <w:rPr>
          <w:rFonts w:ascii="Calibri" w:eastAsia="Times New Roman" w:hAnsi="Calibri" w:cs="Calibri"/>
          <w:color w:val="000000"/>
          <w:kern w:val="0"/>
          <w:lang w:val="en-US" w:eastAsia="pl-PL"/>
          <w14:ligatures w14:val="none"/>
        </w:rPr>
        <w:t>A confirmed "true copy" document of the payment for participating in the event, especially conference or registration fees (if applicable);</w:t>
      </w:r>
    </w:p>
    <w:p w14:paraId="3311041A" w14:textId="77777777" w:rsidR="00F74C26" w:rsidRDefault="00F74C26" w:rsidP="00FC54D1">
      <w:pPr>
        <w:pStyle w:val="Akapitzlist"/>
        <w:numPr>
          <w:ilvl w:val="1"/>
          <w:numId w:val="2"/>
        </w:numPr>
        <w:spacing w:after="0" w:line="240" w:lineRule="auto"/>
        <w:jc w:val="both"/>
        <w:textAlignment w:val="baseline"/>
        <w:rPr>
          <w:rFonts w:ascii="Calibri" w:eastAsia="Times New Roman" w:hAnsi="Calibri" w:cs="Calibri"/>
          <w:color w:val="000000"/>
          <w:kern w:val="0"/>
          <w:lang w:val="en-US" w:eastAsia="pl-PL"/>
          <w14:ligatures w14:val="none"/>
        </w:rPr>
      </w:pPr>
      <w:r w:rsidRPr="00702BA3">
        <w:rPr>
          <w:rFonts w:ascii="Calibri" w:eastAsia="Times New Roman" w:hAnsi="Calibri" w:cs="Calibri"/>
          <w:color w:val="000000"/>
          <w:kern w:val="0"/>
          <w:lang w:val="en-US" w:eastAsia="pl-PL"/>
          <w14:ligatures w14:val="none"/>
        </w:rPr>
        <w:t>A confirmed "true copy" visa to the country where the event is organized, if applicable;</w:t>
      </w:r>
    </w:p>
    <w:p w14:paraId="2ED71564" w14:textId="77777777" w:rsidR="00F74C26" w:rsidRDefault="00F74C26" w:rsidP="00FC54D1">
      <w:pPr>
        <w:pStyle w:val="Akapitzlist"/>
        <w:numPr>
          <w:ilvl w:val="1"/>
          <w:numId w:val="2"/>
        </w:numPr>
        <w:spacing w:after="0" w:line="240" w:lineRule="auto"/>
        <w:jc w:val="both"/>
        <w:textAlignment w:val="baseline"/>
        <w:rPr>
          <w:rFonts w:ascii="Calibri" w:eastAsia="Times New Roman" w:hAnsi="Calibri" w:cs="Calibri"/>
          <w:color w:val="000000"/>
          <w:kern w:val="0"/>
          <w:lang w:val="en-US" w:eastAsia="pl-PL"/>
          <w14:ligatures w14:val="none"/>
        </w:rPr>
      </w:pPr>
      <w:r w:rsidRPr="00702BA3">
        <w:rPr>
          <w:rFonts w:ascii="Calibri" w:eastAsia="Times New Roman" w:hAnsi="Calibri" w:cs="Calibri"/>
          <w:color w:val="000000"/>
          <w:kern w:val="0"/>
          <w:lang w:val="en-US" w:eastAsia="pl-PL"/>
          <w14:ligatures w14:val="none"/>
        </w:rPr>
        <w:t>A confirmed "true copy" documents confirming other costs incurred by the event participant, covered by the parent entity, not listed above;</w:t>
      </w:r>
    </w:p>
    <w:p w14:paraId="0C5C5CCC" w14:textId="77777777" w:rsidR="00F74C26" w:rsidRPr="00702BA3" w:rsidRDefault="00F74C26" w:rsidP="00FC54D1">
      <w:pPr>
        <w:pStyle w:val="Akapitzlist"/>
        <w:numPr>
          <w:ilvl w:val="1"/>
          <w:numId w:val="2"/>
        </w:numPr>
        <w:spacing w:after="0" w:line="240" w:lineRule="auto"/>
        <w:jc w:val="both"/>
        <w:textAlignment w:val="baseline"/>
        <w:rPr>
          <w:rFonts w:ascii="Calibri" w:eastAsia="Times New Roman" w:hAnsi="Calibri" w:cs="Calibri"/>
          <w:color w:val="000000"/>
          <w:kern w:val="0"/>
          <w:lang w:val="en-US" w:eastAsia="pl-PL"/>
          <w14:ligatures w14:val="none"/>
        </w:rPr>
      </w:pPr>
      <w:r w:rsidRPr="00702BA3">
        <w:rPr>
          <w:rFonts w:ascii="Calibri" w:eastAsia="Times New Roman" w:hAnsi="Calibri" w:cs="Calibri"/>
          <w:color w:val="000000"/>
          <w:kern w:val="0"/>
          <w:lang w:val="en-US" w:eastAsia="pl-PL"/>
          <w14:ligatures w14:val="none"/>
        </w:rPr>
        <w:t>Confirmation of per diem payment or payment of other costs incurred by the parent entity in connection with the eligible individual's participation in the event.</w:t>
      </w:r>
    </w:p>
    <w:p w14:paraId="1B3E875E" w14:textId="77777777" w:rsidR="00730F19" w:rsidRDefault="00730F19" w:rsidP="00FC54D1">
      <w:pPr>
        <w:pStyle w:val="Akapitzlist"/>
        <w:numPr>
          <w:ilvl w:val="0"/>
          <w:numId w:val="2"/>
        </w:numPr>
        <w:spacing w:after="0" w:line="240" w:lineRule="auto"/>
        <w:jc w:val="both"/>
        <w:textAlignment w:val="baseline"/>
        <w:rPr>
          <w:rFonts w:ascii="Calibri" w:eastAsia="Times New Roman" w:hAnsi="Calibri" w:cs="Calibri"/>
          <w:color w:val="000000"/>
          <w:kern w:val="0"/>
          <w:lang w:val="en-US" w:eastAsia="pl-PL"/>
          <w14:ligatures w14:val="none"/>
        </w:rPr>
      </w:pPr>
      <w:r w:rsidRPr="00E773B8">
        <w:rPr>
          <w:rFonts w:ascii="Calibri" w:eastAsia="Times New Roman" w:hAnsi="Calibri" w:cs="Calibri"/>
          <w:color w:val="000000"/>
          <w:kern w:val="0"/>
          <w:lang w:val="en-US" w:eastAsia="pl-PL"/>
          <w14:ligatures w14:val="none"/>
        </w:rPr>
        <w:t>Cases where the trip did not take place due to reasons beyond the eligible individual or their parent entity's control, and the costs were incurred by the parent entity, will be individually considered by the project financing entity (</w:t>
      </w:r>
      <w:proofErr w:type="spellStart"/>
      <w:r>
        <w:rPr>
          <w:rFonts w:ascii="Calibri" w:eastAsia="Times New Roman" w:hAnsi="Calibri" w:cs="Calibri"/>
          <w:color w:val="000000"/>
          <w:kern w:val="0"/>
          <w:lang w:val="en-US" w:eastAsia="pl-PL"/>
          <w14:ligatures w14:val="none"/>
        </w:rPr>
        <w:t>MNiSW</w:t>
      </w:r>
      <w:proofErr w:type="spellEnd"/>
      <w:r w:rsidRPr="00E773B8">
        <w:rPr>
          <w:rFonts w:ascii="Calibri" w:eastAsia="Times New Roman" w:hAnsi="Calibri" w:cs="Calibri"/>
          <w:color w:val="000000"/>
          <w:kern w:val="0"/>
          <w:lang w:val="en-US" w:eastAsia="pl-PL"/>
          <w14:ligatures w14:val="none"/>
        </w:rPr>
        <w:t xml:space="preserve">). After submitting a letter explaining the participant's absence from the event along with a breakdown of costs incurred by the parent entity (copies of documents confirmed as "true copies"), IF PAN, on behalf of the parent entity, will request </w:t>
      </w:r>
      <w:proofErr w:type="spellStart"/>
      <w:r>
        <w:rPr>
          <w:rFonts w:ascii="Calibri" w:eastAsia="Times New Roman" w:hAnsi="Calibri" w:cs="Calibri"/>
          <w:color w:val="000000"/>
          <w:kern w:val="0"/>
          <w:lang w:val="en-US" w:eastAsia="pl-PL"/>
          <w14:ligatures w14:val="none"/>
        </w:rPr>
        <w:t>MNiSW</w:t>
      </w:r>
      <w:proofErr w:type="spellEnd"/>
      <w:r w:rsidRPr="00E773B8">
        <w:rPr>
          <w:rFonts w:ascii="Calibri" w:eastAsia="Times New Roman" w:hAnsi="Calibri" w:cs="Calibri"/>
          <w:color w:val="000000"/>
          <w:kern w:val="0"/>
          <w:lang w:val="en-US" w:eastAsia="pl-PL"/>
          <w14:ligatures w14:val="none"/>
        </w:rPr>
        <w:t xml:space="preserve"> to recognize the costs as eligible. If </w:t>
      </w:r>
      <w:proofErr w:type="spellStart"/>
      <w:r>
        <w:rPr>
          <w:rFonts w:ascii="Calibri" w:eastAsia="Times New Roman" w:hAnsi="Calibri" w:cs="Calibri"/>
          <w:color w:val="000000"/>
          <w:kern w:val="0"/>
          <w:lang w:val="en-US" w:eastAsia="pl-PL"/>
          <w14:ligatures w14:val="none"/>
        </w:rPr>
        <w:t>MNiSW</w:t>
      </w:r>
      <w:proofErr w:type="spellEnd"/>
      <w:r w:rsidRPr="00E773B8">
        <w:rPr>
          <w:rFonts w:ascii="Calibri" w:eastAsia="Times New Roman" w:hAnsi="Calibri" w:cs="Calibri"/>
          <w:color w:val="000000"/>
          <w:kern w:val="0"/>
          <w:lang w:val="en-US" w:eastAsia="pl-PL"/>
          <w14:ligatures w14:val="none"/>
        </w:rPr>
        <w:t xml:space="preserve"> approves the reimbursement of incurred costs, they will be refunded based on an invoice issued to IF PAN. In the event that the Ministry does not agree to recognize the costs as eligible, IF PAN will not be able to reimburse the incurred expenses.</w:t>
      </w:r>
    </w:p>
    <w:p w14:paraId="34A35B8B" w14:textId="77777777" w:rsidR="00730F19" w:rsidRPr="00E773B8" w:rsidRDefault="00730F19" w:rsidP="00730F19">
      <w:pPr>
        <w:pStyle w:val="Akapitzlist"/>
        <w:spacing w:after="0" w:line="240" w:lineRule="auto"/>
        <w:jc w:val="both"/>
        <w:textAlignment w:val="baseline"/>
        <w:rPr>
          <w:rFonts w:ascii="Calibri" w:eastAsia="Times New Roman" w:hAnsi="Calibri" w:cs="Calibri"/>
          <w:color w:val="000000"/>
          <w:kern w:val="0"/>
          <w:lang w:val="en-US" w:eastAsia="pl-PL"/>
          <w14:ligatures w14:val="none"/>
        </w:rPr>
      </w:pPr>
    </w:p>
    <w:p w14:paraId="73E2160F" w14:textId="77777777" w:rsidR="00010C81" w:rsidRDefault="00010C81" w:rsidP="00FC54D1">
      <w:pPr>
        <w:numPr>
          <w:ilvl w:val="0"/>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Refunds apply to costs described in point 5, including those incurred before submitting the application and/or signing the framework agreement but having a direct connection to the event described in the application (e.g., visa application fees).</w:t>
      </w:r>
    </w:p>
    <w:p w14:paraId="4A985288" w14:textId="77777777" w:rsidR="00730F19" w:rsidRPr="00010C81" w:rsidRDefault="00730F19" w:rsidP="00730F19">
      <w:pPr>
        <w:spacing w:after="0" w:line="240" w:lineRule="auto"/>
        <w:rPr>
          <w:rFonts w:ascii="Calibri" w:eastAsia="Times New Roman" w:hAnsi="Calibri" w:cs="Calibri"/>
          <w:color w:val="000000"/>
          <w:kern w:val="0"/>
          <w:lang w:val="en-US" w:eastAsia="pl-PL"/>
          <w14:ligatures w14:val="none"/>
        </w:rPr>
      </w:pPr>
    </w:p>
    <w:p w14:paraId="43752FA4" w14:textId="77777777" w:rsidR="00010C81" w:rsidRPr="00010C81" w:rsidRDefault="00010C81" w:rsidP="00FC54D1">
      <w:pPr>
        <w:numPr>
          <w:ilvl w:val="0"/>
          <w:numId w:val="2"/>
        </w:numPr>
        <w:spacing w:after="0" w:line="240" w:lineRule="auto"/>
        <w:rPr>
          <w:rFonts w:ascii="Calibri" w:eastAsia="Times New Roman" w:hAnsi="Calibri" w:cs="Calibri"/>
          <w:color w:val="000000"/>
          <w:kern w:val="0"/>
          <w:lang w:val="en-US" w:eastAsia="pl-PL"/>
          <w14:ligatures w14:val="none"/>
        </w:rPr>
      </w:pPr>
      <w:r w:rsidRPr="00010C81">
        <w:rPr>
          <w:rFonts w:ascii="Calibri" w:eastAsia="Times New Roman" w:hAnsi="Calibri" w:cs="Calibri"/>
          <w:color w:val="000000"/>
          <w:kern w:val="0"/>
          <w:lang w:val="en-US" w:eastAsia="pl-PL"/>
          <w14:ligatures w14:val="none"/>
        </w:rPr>
        <w:t xml:space="preserve">In accordance with the information on the General Data Protection Regulation (GDPR) included in the application, information about the eligible individuals who received project funding will be posted on the website: </w:t>
      </w:r>
      <w:hyperlink r:id="rId7" w:tgtFrame="_new" w:history="1">
        <w:r w:rsidRPr="00010C81">
          <w:rPr>
            <w:rStyle w:val="Hipercze"/>
            <w:rFonts w:ascii="Calibri" w:eastAsia="Times New Roman" w:hAnsi="Calibri" w:cs="Calibri"/>
            <w:kern w:val="0"/>
            <w:lang w:val="en-US" w:eastAsia="pl-PL"/>
            <w14:ligatures w14:val="none"/>
          </w:rPr>
          <w:t>http://www.ifpan.edu.pl/cd-xfel/</w:t>
        </w:r>
      </w:hyperlink>
      <w:r w:rsidRPr="00010C81">
        <w:rPr>
          <w:rFonts w:ascii="Calibri" w:eastAsia="Times New Roman" w:hAnsi="Calibri" w:cs="Calibri"/>
          <w:color w:val="000000"/>
          <w:kern w:val="0"/>
          <w:lang w:val="en-US" w:eastAsia="pl-PL"/>
          <w14:ligatures w14:val="none"/>
        </w:rPr>
        <w:t>. This information will include the name and surname of the eligible, the parent entity, and the name, location, and date of the event."</w:t>
      </w:r>
    </w:p>
    <w:p w14:paraId="753C965B" w14:textId="77777777" w:rsidR="00F073C3" w:rsidRPr="00F073C3" w:rsidRDefault="00F073C3" w:rsidP="00F073C3">
      <w:pPr>
        <w:spacing w:after="0" w:line="240" w:lineRule="auto"/>
        <w:rPr>
          <w:rFonts w:ascii="Times New Roman" w:eastAsia="Times New Roman" w:hAnsi="Times New Roman" w:cs="Times New Roman"/>
          <w:kern w:val="0"/>
          <w:sz w:val="24"/>
          <w:szCs w:val="24"/>
          <w:lang w:val="en-US" w:eastAsia="pl-PL"/>
          <w14:ligatures w14:val="none"/>
        </w:rPr>
      </w:pPr>
    </w:p>
    <w:p w14:paraId="30611AE5" w14:textId="77777777" w:rsidR="00F073C3" w:rsidRPr="00F073C3" w:rsidRDefault="00F073C3" w:rsidP="00F073C3">
      <w:pPr>
        <w:spacing w:line="240" w:lineRule="auto"/>
        <w:rPr>
          <w:rFonts w:ascii="Times New Roman" w:eastAsia="Times New Roman" w:hAnsi="Times New Roman" w:cs="Times New Roman"/>
          <w:kern w:val="0"/>
          <w:sz w:val="24"/>
          <w:szCs w:val="24"/>
          <w:lang w:eastAsia="pl-PL"/>
          <w14:ligatures w14:val="none"/>
        </w:rPr>
      </w:pPr>
      <w:r w:rsidRPr="00F073C3">
        <w:rPr>
          <w:rFonts w:ascii="Calibri" w:eastAsia="Times New Roman" w:hAnsi="Calibri" w:cs="Calibri"/>
          <w:color w:val="000000"/>
          <w:kern w:val="0"/>
          <w:lang w:eastAsia="pl-PL"/>
          <w14:ligatures w14:val="none"/>
        </w:rPr>
        <w:t>Załączniki:</w:t>
      </w:r>
    </w:p>
    <w:p w14:paraId="18518428" w14:textId="77777777" w:rsidR="00F073C3" w:rsidRPr="00F073C3" w:rsidRDefault="00F073C3" w:rsidP="00FC54D1">
      <w:pPr>
        <w:numPr>
          <w:ilvl w:val="0"/>
          <w:numId w:val="1"/>
        </w:numPr>
        <w:spacing w:line="240" w:lineRule="auto"/>
        <w:ind w:left="360"/>
        <w:textAlignment w:val="baseline"/>
        <w:rPr>
          <w:rFonts w:ascii="Calibri" w:eastAsia="Times New Roman" w:hAnsi="Calibri" w:cs="Calibri"/>
          <w:color w:val="000000"/>
          <w:kern w:val="0"/>
          <w:lang w:eastAsia="pl-PL"/>
          <w14:ligatures w14:val="none"/>
        </w:rPr>
      </w:pPr>
      <w:r w:rsidRPr="00F073C3">
        <w:rPr>
          <w:rFonts w:ascii="Calibri" w:eastAsia="Times New Roman" w:hAnsi="Calibri" w:cs="Calibri"/>
          <w:color w:val="000000"/>
          <w:kern w:val="0"/>
          <w:lang w:eastAsia="pl-PL"/>
          <w14:ligatures w14:val="none"/>
        </w:rPr>
        <w:t>Wzór wniosku wraz z informacją nt. RODO</w:t>
      </w:r>
    </w:p>
    <w:p w14:paraId="0A47B885" w14:textId="615A882D" w:rsidR="00F073C3" w:rsidRPr="00C369C7" w:rsidRDefault="00F073C3" w:rsidP="00F073C3">
      <w:pPr>
        <w:spacing w:line="240" w:lineRule="auto"/>
        <w:jc w:val="both"/>
        <w:rPr>
          <w:rFonts w:ascii="Times New Roman" w:eastAsia="Times New Roman" w:hAnsi="Times New Roman" w:cs="Times New Roman"/>
          <w:kern w:val="0"/>
          <w:sz w:val="24"/>
          <w:szCs w:val="24"/>
          <w:lang w:val="en-US" w:eastAsia="pl-PL"/>
          <w14:ligatures w14:val="none"/>
        </w:rPr>
      </w:pPr>
      <w:r w:rsidRPr="00F073C3">
        <w:rPr>
          <w:rFonts w:ascii="Calibri" w:eastAsia="Times New Roman" w:hAnsi="Calibri" w:cs="Calibri"/>
          <w:color w:val="000000"/>
          <w:kern w:val="0"/>
          <w:lang w:eastAsia="pl-PL"/>
          <w14:ligatures w14:val="none"/>
        </w:rPr>
        <w:t xml:space="preserve">Wzór wniosku wraz z informacją nt. </w:t>
      </w:r>
      <w:r w:rsidRPr="00C369C7">
        <w:rPr>
          <w:rFonts w:ascii="Calibri" w:eastAsia="Times New Roman" w:hAnsi="Calibri" w:cs="Calibri"/>
          <w:color w:val="000000"/>
          <w:kern w:val="0"/>
          <w:lang w:val="en-US" w:eastAsia="pl-PL"/>
          <w14:ligatures w14:val="none"/>
        </w:rPr>
        <w:t xml:space="preserve">RODO </w:t>
      </w:r>
      <w:r w:rsidRPr="00C369C7">
        <w:rPr>
          <w:rFonts w:ascii="Calibri" w:eastAsia="Times New Roman" w:hAnsi="Calibri" w:cs="Calibri"/>
          <w:color w:val="000000"/>
          <w:kern w:val="0"/>
          <w:lang w:val="en-US" w:eastAsia="pl-PL"/>
          <w14:ligatures w14:val="none"/>
        </w:rPr>
        <w:tab/>
      </w:r>
      <w:r w:rsidRPr="00C369C7">
        <w:rPr>
          <w:rFonts w:ascii="Calibri" w:eastAsia="Times New Roman" w:hAnsi="Calibri" w:cs="Calibri"/>
          <w:color w:val="000000"/>
          <w:kern w:val="0"/>
          <w:lang w:val="en-US" w:eastAsia="pl-PL"/>
          <w14:ligatures w14:val="none"/>
        </w:rPr>
        <w:tab/>
      </w:r>
      <w:r w:rsidRPr="00C369C7">
        <w:rPr>
          <w:rFonts w:ascii="Calibri" w:eastAsia="Times New Roman" w:hAnsi="Calibri" w:cs="Calibri"/>
          <w:color w:val="000000"/>
          <w:kern w:val="0"/>
          <w:lang w:val="en-US" w:eastAsia="pl-PL"/>
          <w14:ligatures w14:val="none"/>
        </w:rPr>
        <w:tab/>
      </w:r>
      <w:r w:rsidRPr="00C369C7">
        <w:rPr>
          <w:rFonts w:ascii="Calibri" w:eastAsia="Times New Roman" w:hAnsi="Calibri" w:cs="Calibri"/>
          <w:color w:val="000000"/>
          <w:kern w:val="0"/>
          <w:lang w:val="en-US" w:eastAsia="pl-PL"/>
          <w14:ligatures w14:val="none"/>
        </w:rPr>
        <w:tab/>
      </w:r>
      <w:r w:rsidRPr="00C369C7">
        <w:rPr>
          <w:rFonts w:ascii="Calibri" w:eastAsia="Times New Roman" w:hAnsi="Calibri" w:cs="Calibri"/>
          <w:color w:val="000000"/>
          <w:kern w:val="0"/>
          <w:lang w:val="en-US" w:eastAsia="pl-PL"/>
          <w14:ligatures w14:val="none"/>
        </w:rPr>
        <w:tab/>
      </w:r>
      <w:r w:rsidRPr="00C369C7">
        <w:rPr>
          <w:rFonts w:ascii="Calibri" w:eastAsia="Times New Roman" w:hAnsi="Calibri" w:cs="Calibri"/>
          <w:color w:val="000000"/>
          <w:kern w:val="0"/>
          <w:lang w:val="en-US" w:eastAsia="pl-PL"/>
          <w14:ligatures w14:val="none"/>
        </w:rPr>
        <w:tab/>
      </w:r>
    </w:p>
    <w:p w14:paraId="7C7E6C74" w14:textId="77777777" w:rsidR="00F073C3" w:rsidRPr="00C369C7" w:rsidRDefault="00F073C3" w:rsidP="00F073C3">
      <w:pPr>
        <w:spacing w:after="0" w:line="240" w:lineRule="auto"/>
        <w:rPr>
          <w:rFonts w:ascii="Times New Roman" w:eastAsia="Times New Roman" w:hAnsi="Times New Roman" w:cs="Times New Roman"/>
          <w:kern w:val="0"/>
          <w:sz w:val="24"/>
          <w:szCs w:val="24"/>
          <w:lang w:val="en-US" w:eastAsia="pl-PL"/>
          <w14:ligatures w14:val="none"/>
        </w:rPr>
      </w:pPr>
    </w:p>
    <w:p w14:paraId="6E5E0A6A" w14:textId="69270667" w:rsidR="008D528B" w:rsidRPr="00C369C7" w:rsidRDefault="00730F19" w:rsidP="00AF6401">
      <w:pPr>
        <w:spacing w:line="240" w:lineRule="auto"/>
        <w:jc w:val="center"/>
        <w:rPr>
          <w:rFonts w:ascii="Calibri" w:eastAsia="Times New Roman" w:hAnsi="Calibri" w:cs="Calibri"/>
          <w:color w:val="000000"/>
          <w:kern w:val="0"/>
          <w:lang w:val="en-US" w:eastAsia="pl-PL"/>
          <w14:ligatures w14:val="none"/>
        </w:rPr>
      </w:pPr>
      <w:r>
        <w:rPr>
          <w:rFonts w:ascii="Calibri" w:eastAsia="Times New Roman" w:hAnsi="Calibri" w:cs="Calibri"/>
          <w:b/>
          <w:bCs/>
          <w:color w:val="000000"/>
          <w:kern w:val="0"/>
          <w:lang w:val="en-US" w:eastAsia="pl-PL"/>
          <w14:ligatures w14:val="none"/>
        </w:rPr>
        <w:br w:type="column"/>
      </w:r>
      <w:r w:rsidR="00071006" w:rsidRPr="009B7307">
        <w:rPr>
          <w:rFonts w:ascii="Calibri" w:eastAsia="Times New Roman" w:hAnsi="Calibri" w:cs="Calibri"/>
          <w:b/>
          <w:bCs/>
          <w:color w:val="000000"/>
          <w:kern w:val="0"/>
          <w:lang w:val="en-US" w:eastAsia="pl-PL"/>
          <w14:ligatures w14:val="none"/>
        </w:rPr>
        <w:lastRenderedPageBreak/>
        <w:t xml:space="preserve">Application for funding </w:t>
      </w:r>
      <w:r w:rsidR="00AF6401" w:rsidRPr="00F23D35">
        <w:rPr>
          <w:rFonts w:ascii="Calibri" w:eastAsia="Times New Roman" w:hAnsi="Calibri" w:cs="Calibri"/>
          <w:b/>
          <w:bCs/>
          <w:color w:val="000000"/>
          <w:kern w:val="0"/>
          <w:lang w:val="en-US" w:eastAsia="pl-PL"/>
          <w14:ligatures w14:val="none"/>
        </w:rPr>
        <w:t>participation of Polish scientists in preliminary measurements using XFEL and complementary methods related to the preparation of research projects at XFEL within the project of the Ministry of Science</w:t>
      </w:r>
      <w:r>
        <w:rPr>
          <w:rFonts w:ascii="Calibri" w:eastAsia="Times New Roman" w:hAnsi="Calibri" w:cs="Calibri"/>
          <w:b/>
          <w:bCs/>
          <w:color w:val="000000"/>
          <w:kern w:val="0"/>
          <w:lang w:val="en-US" w:eastAsia="pl-PL"/>
          <w14:ligatures w14:val="none"/>
        </w:rPr>
        <w:t xml:space="preserve"> and Higher Education</w:t>
      </w:r>
      <w:r w:rsidR="00AF6401" w:rsidRPr="00F23D35">
        <w:rPr>
          <w:rFonts w:ascii="Calibri" w:eastAsia="Times New Roman" w:hAnsi="Calibri" w:cs="Calibri"/>
          <w:b/>
          <w:bCs/>
          <w:color w:val="000000"/>
          <w:kern w:val="0"/>
          <w:lang w:val="en-US" w:eastAsia="pl-PL"/>
          <w14:ligatures w14:val="none"/>
        </w:rPr>
        <w:t xml:space="preserve"> entitled 'Support for Polish Users of </w:t>
      </w:r>
      <w:proofErr w:type="spellStart"/>
      <w:r w:rsidR="00AF6401" w:rsidRPr="00F23D35">
        <w:rPr>
          <w:rFonts w:ascii="Calibri" w:eastAsia="Times New Roman" w:hAnsi="Calibri" w:cs="Calibri"/>
          <w:b/>
          <w:bCs/>
          <w:color w:val="000000"/>
          <w:kern w:val="0"/>
          <w:lang w:val="en-US" w:eastAsia="pl-PL"/>
          <w14:ligatures w14:val="none"/>
        </w:rPr>
        <w:t>EuXFEL</w:t>
      </w:r>
      <w:proofErr w:type="spellEnd"/>
      <w:r w:rsidR="00AF6401" w:rsidRPr="00F23D35">
        <w:rPr>
          <w:rFonts w:ascii="Calibri" w:eastAsia="Times New Roman" w:hAnsi="Calibri" w:cs="Calibri"/>
          <w:b/>
          <w:bCs/>
          <w:color w:val="000000"/>
          <w:kern w:val="0"/>
          <w:lang w:val="en-US" w:eastAsia="pl-PL"/>
          <w14:ligatures w14:val="none"/>
        </w:rPr>
        <w:t xml:space="preserve"> – </w:t>
      </w:r>
      <w:r w:rsidR="00AF6401">
        <w:rPr>
          <w:rFonts w:ascii="Calibri" w:eastAsia="Times New Roman" w:hAnsi="Calibri" w:cs="Calibri"/>
          <w:b/>
          <w:bCs/>
          <w:color w:val="000000"/>
          <w:kern w:val="0"/>
          <w:lang w:val="en-US" w:eastAsia="pl-PL"/>
          <w14:ligatures w14:val="none"/>
        </w:rPr>
        <w:t>Supervision</w:t>
      </w:r>
      <w:r w:rsidR="00AF6401" w:rsidRPr="00F23D35">
        <w:rPr>
          <w:rFonts w:ascii="Calibri" w:eastAsia="Times New Roman" w:hAnsi="Calibri" w:cs="Calibri"/>
          <w:b/>
          <w:bCs/>
          <w:color w:val="000000"/>
          <w:kern w:val="0"/>
          <w:lang w:val="en-US" w:eastAsia="pl-PL"/>
          <w14:ligatures w14:val="none"/>
        </w:rPr>
        <w:t xml:space="preserve"> II (2022-26)' (hereinafter referred to as the 'project').</w:t>
      </w:r>
      <w:r w:rsidR="00AF6401" w:rsidRPr="00F073C3">
        <w:rPr>
          <w:rFonts w:ascii="Times New Roman" w:eastAsia="Times New Roman" w:hAnsi="Times New Roman" w:cs="Times New Roman"/>
          <w:kern w:val="0"/>
          <w:sz w:val="24"/>
          <w:szCs w:val="24"/>
          <w:lang w:val="en-US" w:eastAsia="pl-PL"/>
          <w14:ligatures w14:val="none"/>
        </w:rPr>
        <w:br/>
      </w:r>
    </w:p>
    <w:p w14:paraId="644EE6B9" w14:textId="77777777" w:rsidR="00363DDA" w:rsidRDefault="00436952" w:rsidP="00FC54D1">
      <w:pPr>
        <w:pStyle w:val="Akapitzlist"/>
        <w:numPr>
          <w:ilvl w:val="0"/>
          <w:numId w:val="7"/>
        </w:numPr>
        <w:spacing w:after="0" w:line="240" w:lineRule="auto"/>
        <w:jc w:val="both"/>
        <w:textAlignment w:val="baseline"/>
        <w:rPr>
          <w:rFonts w:ascii="Calibri" w:eastAsia="Times New Roman" w:hAnsi="Calibri" w:cs="Calibri"/>
          <w:color w:val="000000"/>
          <w:kern w:val="0"/>
          <w:lang w:val="en-US" w:eastAsia="pl-PL"/>
          <w14:ligatures w14:val="none"/>
        </w:rPr>
      </w:pPr>
      <w:r w:rsidRPr="00363DDA">
        <w:rPr>
          <w:rFonts w:ascii="Calibri" w:eastAsia="Times New Roman" w:hAnsi="Calibri" w:cs="Calibri"/>
          <w:color w:val="000000"/>
          <w:kern w:val="0"/>
          <w:lang w:val="en-US" w:eastAsia="pl-PL"/>
          <w14:ligatures w14:val="none"/>
        </w:rPr>
        <w:t xml:space="preserve">Information about the </w:t>
      </w:r>
      <w:r w:rsidR="00B65E76" w:rsidRPr="00363DDA">
        <w:rPr>
          <w:rFonts w:ascii="Calibri" w:eastAsia="Times New Roman" w:hAnsi="Calibri" w:cs="Calibri"/>
          <w:color w:val="000000"/>
          <w:kern w:val="0"/>
          <w:lang w:val="en-US" w:eastAsia="pl-PL"/>
          <w14:ligatures w14:val="none"/>
        </w:rPr>
        <w:t>eligible</w:t>
      </w:r>
    </w:p>
    <w:p w14:paraId="2EE98F51" w14:textId="77777777" w:rsidR="00B559C3" w:rsidRDefault="00B559C3" w:rsidP="00FC54D1">
      <w:pPr>
        <w:numPr>
          <w:ilvl w:val="1"/>
          <w:numId w:val="7"/>
        </w:numPr>
        <w:spacing w:after="0" w:line="240" w:lineRule="auto"/>
        <w:jc w:val="both"/>
        <w:textAlignment w:val="baseline"/>
        <w:rPr>
          <w:rFonts w:ascii="Calibri" w:eastAsia="Times New Roman" w:hAnsi="Calibri" w:cs="Calibri"/>
          <w:color w:val="000000"/>
          <w:kern w:val="0"/>
          <w:lang w:eastAsia="pl-PL"/>
          <w14:ligatures w14:val="none"/>
        </w:rPr>
      </w:pPr>
      <w:proofErr w:type="spellStart"/>
      <w:r>
        <w:rPr>
          <w:rFonts w:ascii="Calibri" w:eastAsia="Times New Roman" w:hAnsi="Calibri" w:cs="Calibri"/>
          <w:color w:val="000000"/>
          <w:kern w:val="0"/>
          <w:lang w:eastAsia="pl-PL"/>
          <w14:ligatures w14:val="none"/>
        </w:rPr>
        <w:t>Name</w:t>
      </w:r>
      <w:proofErr w:type="spellEnd"/>
      <w:r>
        <w:rPr>
          <w:rFonts w:ascii="Calibri" w:eastAsia="Times New Roman" w:hAnsi="Calibri" w:cs="Calibri"/>
          <w:color w:val="000000"/>
          <w:kern w:val="0"/>
          <w:lang w:eastAsia="pl-PL"/>
          <w14:ligatures w14:val="none"/>
        </w:rPr>
        <w:t>:…………………………………………………………………………</w:t>
      </w:r>
    </w:p>
    <w:p w14:paraId="512BEB8B" w14:textId="77777777" w:rsidR="00B559C3" w:rsidRDefault="00B559C3" w:rsidP="00FC54D1">
      <w:pPr>
        <w:numPr>
          <w:ilvl w:val="1"/>
          <w:numId w:val="7"/>
        </w:numPr>
        <w:spacing w:after="0" w:line="240" w:lineRule="auto"/>
        <w:jc w:val="both"/>
        <w:textAlignment w:val="baseline"/>
        <w:rPr>
          <w:rFonts w:ascii="Calibri" w:eastAsia="Times New Roman" w:hAnsi="Calibri" w:cs="Calibri"/>
          <w:color w:val="000000"/>
          <w:kern w:val="0"/>
          <w:lang w:eastAsia="pl-PL"/>
          <w14:ligatures w14:val="none"/>
        </w:rPr>
      </w:pPr>
      <w:proofErr w:type="spellStart"/>
      <w:r>
        <w:rPr>
          <w:rFonts w:ascii="Calibri" w:eastAsia="Times New Roman" w:hAnsi="Calibri" w:cs="Calibri"/>
          <w:color w:val="000000"/>
          <w:kern w:val="0"/>
          <w:lang w:eastAsia="pl-PL"/>
          <w14:ligatures w14:val="none"/>
        </w:rPr>
        <w:t>Degree</w:t>
      </w:r>
      <w:proofErr w:type="spellEnd"/>
      <w:r>
        <w:rPr>
          <w:rFonts w:ascii="Calibri" w:eastAsia="Times New Roman" w:hAnsi="Calibri" w:cs="Calibri"/>
          <w:color w:val="000000"/>
          <w:kern w:val="0"/>
          <w:lang w:eastAsia="pl-PL"/>
          <w14:ligatures w14:val="none"/>
        </w:rPr>
        <w:t>/</w:t>
      </w:r>
      <w:proofErr w:type="spellStart"/>
      <w:r>
        <w:rPr>
          <w:rFonts w:ascii="Calibri" w:eastAsia="Times New Roman" w:hAnsi="Calibri" w:cs="Calibri"/>
          <w:color w:val="000000"/>
          <w:kern w:val="0"/>
          <w:lang w:eastAsia="pl-PL"/>
          <w14:ligatures w14:val="none"/>
        </w:rPr>
        <w:t>title</w:t>
      </w:r>
      <w:proofErr w:type="spellEnd"/>
      <w:r>
        <w:rPr>
          <w:rFonts w:ascii="Calibri" w:eastAsia="Times New Roman" w:hAnsi="Calibri" w:cs="Calibri"/>
          <w:color w:val="000000"/>
          <w:kern w:val="0"/>
          <w:lang w:eastAsia="pl-PL"/>
          <w14:ligatures w14:val="none"/>
        </w:rPr>
        <w:t>:………………………………………………………………………</w:t>
      </w:r>
    </w:p>
    <w:p w14:paraId="1CF81A86" w14:textId="77777777" w:rsidR="00B559C3" w:rsidRPr="009A5FFA" w:rsidRDefault="00B559C3" w:rsidP="00FC54D1">
      <w:pPr>
        <w:numPr>
          <w:ilvl w:val="1"/>
          <w:numId w:val="7"/>
        </w:numPr>
        <w:spacing w:after="0" w:line="240" w:lineRule="auto"/>
        <w:jc w:val="both"/>
        <w:textAlignment w:val="baseline"/>
        <w:rPr>
          <w:rFonts w:ascii="Calibri" w:eastAsia="Times New Roman" w:hAnsi="Calibri" w:cs="Calibri"/>
          <w:color w:val="000000"/>
          <w:kern w:val="0"/>
          <w:lang w:eastAsia="pl-PL"/>
          <w14:ligatures w14:val="none"/>
        </w:rPr>
      </w:pPr>
      <w:proofErr w:type="spellStart"/>
      <w:r w:rsidRPr="009A5FFA">
        <w:rPr>
          <w:rFonts w:ascii="Calibri" w:eastAsia="Times New Roman" w:hAnsi="Calibri" w:cs="Calibri"/>
          <w:color w:val="000000"/>
          <w:kern w:val="0"/>
          <w:lang w:eastAsia="pl-PL"/>
          <w14:ligatures w14:val="none"/>
        </w:rPr>
        <w:t>Parent</w:t>
      </w:r>
      <w:proofErr w:type="spellEnd"/>
      <w:r w:rsidRPr="009A5FFA">
        <w:rPr>
          <w:rFonts w:ascii="Calibri" w:eastAsia="Times New Roman" w:hAnsi="Calibri" w:cs="Calibri"/>
          <w:color w:val="000000"/>
          <w:kern w:val="0"/>
          <w:lang w:eastAsia="pl-PL"/>
          <w14:ligatures w14:val="none"/>
        </w:rPr>
        <w:t xml:space="preserve"> </w:t>
      </w:r>
      <w:proofErr w:type="spellStart"/>
      <w:r w:rsidRPr="009A5FFA">
        <w:rPr>
          <w:rFonts w:ascii="Calibri" w:eastAsia="Times New Roman" w:hAnsi="Calibri" w:cs="Calibri"/>
          <w:color w:val="000000"/>
          <w:kern w:val="0"/>
          <w:lang w:eastAsia="pl-PL"/>
          <w14:ligatures w14:val="none"/>
        </w:rPr>
        <w:t>entity</w:t>
      </w:r>
      <w:proofErr w:type="spellEnd"/>
      <w:r w:rsidRPr="009A5FFA">
        <w:rPr>
          <w:rFonts w:ascii="Calibri" w:eastAsia="Times New Roman" w:hAnsi="Calibri" w:cs="Calibri"/>
          <w:color w:val="000000"/>
          <w:kern w:val="0"/>
          <w:lang w:eastAsia="pl-PL"/>
          <w14:ligatures w14:val="none"/>
        </w:rPr>
        <w:t>: ..............................................................</w:t>
      </w:r>
    </w:p>
    <w:p w14:paraId="751E5726" w14:textId="77777777" w:rsidR="00B559C3" w:rsidRPr="009A5FFA" w:rsidRDefault="00B559C3" w:rsidP="00FC54D1">
      <w:pPr>
        <w:numPr>
          <w:ilvl w:val="1"/>
          <w:numId w:val="7"/>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Contact details of the eligible/participant: ...........................</w:t>
      </w:r>
    </w:p>
    <w:p w14:paraId="28025028" w14:textId="77777777" w:rsidR="00B559C3" w:rsidRPr="009A5FFA" w:rsidRDefault="00B559C3" w:rsidP="00FC54D1">
      <w:pPr>
        <w:numPr>
          <w:ilvl w:val="1"/>
          <w:numId w:val="7"/>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ORCID or equivalent number – if assigned: ...........................</w:t>
      </w:r>
    </w:p>
    <w:p w14:paraId="7BC9D20A" w14:textId="77777777" w:rsidR="00B559C3" w:rsidRPr="009A5FFA" w:rsidRDefault="00B559C3" w:rsidP="00FC54D1">
      <w:pPr>
        <w:numPr>
          <w:ilvl w:val="1"/>
          <w:numId w:val="7"/>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Scientific CV (can be attached separately)</w:t>
      </w:r>
    </w:p>
    <w:p w14:paraId="1D4439AB" w14:textId="77777777" w:rsidR="00363DDA" w:rsidRDefault="00363DDA" w:rsidP="00363DDA">
      <w:pPr>
        <w:pStyle w:val="Akapitzlist"/>
        <w:spacing w:after="0" w:line="240" w:lineRule="auto"/>
        <w:jc w:val="both"/>
        <w:textAlignment w:val="baseline"/>
        <w:rPr>
          <w:rFonts w:ascii="Calibri" w:eastAsia="Times New Roman" w:hAnsi="Calibri" w:cs="Calibri"/>
          <w:color w:val="000000"/>
          <w:kern w:val="0"/>
          <w:lang w:val="en-US" w:eastAsia="pl-PL"/>
          <w14:ligatures w14:val="none"/>
        </w:rPr>
      </w:pPr>
    </w:p>
    <w:p w14:paraId="41F65A56" w14:textId="77777777" w:rsidR="001A2FFA" w:rsidRDefault="00436952" w:rsidP="00FC54D1">
      <w:pPr>
        <w:pStyle w:val="Akapitzlist"/>
        <w:numPr>
          <w:ilvl w:val="0"/>
          <w:numId w:val="7"/>
        </w:numPr>
        <w:spacing w:after="0" w:line="240" w:lineRule="auto"/>
        <w:jc w:val="both"/>
        <w:textAlignment w:val="baseline"/>
        <w:rPr>
          <w:rFonts w:ascii="Calibri" w:eastAsia="Times New Roman" w:hAnsi="Calibri" w:cs="Calibri"/>
          <w:color w:val="000000"/>
          <w:kern w:val="0"/>
          <w:lang w:val="en-US" w:eastAsia="pl-PL"/>
          <w14:ligatures w14:val="none"/>
        </w:rPr>
      </w:pPr>
      <w:r w:rsidRPr="00363DDA">
        <w:rPr>
          <w:rFonts w:ascii="Calibri" w:eastAsia="Times New Roman" w:hAnsi="Calibri" w:cs="Calibri"/>
          <w:color w:val="000000"/>
          <w:kern w:val="0"/>
          <w:lang w:val="en-US" w:eastAsia="pl-PL"/>
          <w14:ligatures w14:val="none"/>
        </w:rPr>
        <w:t xml:space="preserve">Concise (up to 250 words) information about the </w:t>
      </w:r>
      <w:r w:rsidR="00B65E76" w:rsidRPr="00363DDA">
        <w:rPr>
          <w:rFonts w:ascii="Calibri" w:eastAsia="Times New Roman" w:hAnsi="Calibri" w:cs="Calibri"/>
          <w:color w:val="000000"/>
          <w:kern w:val="0"/>
          <w:lang w:val="en-US" w:eastAsia="pl-PL"/>
          <w14:ligatures w14:val="none"/>
        </w:rPr>
        <w:t xml:space="preserve">eligible </w:t>
      </w:r>
      <w:r w:rsidRPr="00363DDA">
        <w:rPr>
          <w:rFonts w:ascii="Calibri" w:eastAsia="Times New Roman" w:hAnsi="Calibri" w:cs="Calibri"/>
          <w:color w:val="000000"/>
          <w:kern w:val="0"/>
          <w:lang w:val="en-US" w:eastAsia="pl-PL"/>
          <w14:ligatures w14:val="none"/>
        </w:rPr>
        <w:t>'s scientific activities, especially its connection to XFEL or XFEL technology research ............................................................................................................................................................................................................................................................................................................................................................................</w:t>
      </w:r>
    </w:p>
    <w:p w14:paraId="45156F03" w14:textId="77777777" w:rsidR="001A2FFA" w:rsidRDefault="001A2FFA" w:rsidP="00FC54D1">
      <w:pPr>
        <w:pStyle w:val="Akapitzlist"/>
        <w:numPr>
          <w:ilvl w:val="0"/>
          <w:numId w:val="7"/>
        </w:numPr>
        <w:spacing w:after="0" w:line="240" w:lineRule="auto"/>
        <w:jc w:val="both"/>
        <w:textAlignment w:val="baseline"/>
        <w:rPr>
          <w:rFonts w:ascii="Calibri" w:eastAsia="Times New Roman" w:hAnsi="Calibri" w:cs="Calibri"/>
          <w:color w:val="000000"/>
          <w:kern w:val="0"/>
          <w:lang w:val="en-US" w:eastAsia="pl-PL"/>
          <w14:ligatures w14:val="none"/>
        </w:rPr>
      </w:pPr>
      <w:r>
        <w:rPr>
          <w:rFonts w:ascii="Calibri" w:eastAsia="Times New Roman" w:hAnsi="Calibri" w:cs="Calibri"/>
          <w:color w:val="000000"/>
          <w:kern w:val="0"/>
          <w:lang w:val="en-US" w:eastAsia="pl-PL"/>
          <w14:ligatures w14:val="none"/>
        </w:rPr>
        <w:t>C</w:t>
      </w:r>
      <w:r w:rsidR="000B1BE4" w:rsidRPr="001A2FFA">
        <w:rPr>
          <w:rFonts w:ascii="Calibri" w:eastAsia="Times New Roman" w:hAnsi="Calibri" w:cs="Calibri"/>
          <w:color w:val="000000"/>
          <w:kern w:val="0"/>
          <w:lang w:val="en-US" w:eastAsia="pl-PL"/>
          <w14:ligatures w14:val="none"/>
        </w:rPr>
        <w:t>oncise (up to 250 words) description of the preliminary research plan to be carried out and a list of equipment necessary to obtain preliminary results;</w:t>
      </w:r>
    </w:p>
    <w:p w14:paraId="1DCDB3A2" w14:textId="230655C7" w:rsidR="00436952" w:rsidRPr="001A2FFA" w:rsidRDefault="00436952" w:rsidP="00FC54D1">
      <w:pPr>
        <w:pStyle w:val="Akapitzlist"/>
        <w:numPr>
          <w:ilvl w:val="0"/>
          <w:numId w:val="7"/>
        </w:numPr>
        <w:spacing w:after="0" w:line="240" w:lineRule="auto"/>
        <w:jc w:val="both"/>
        <w:textAlignment w:val="baseline"/>
        <w:rPr>
          <w:rFonts w:ascii="Calibri" w:eastAsia="Times New Roman" w:hAnsi="Calibri" w:cs="Calibri"/>
          <w:color w:val="000000"/>
          <w:kern w:val="0"/>
          <w:lang w:val="en-US" w:eastAsia="pl-PL"/>
          <w14:ligatures w14:val="none"/>
        </w:rPr>
      </w:pPr>
      <w:r w:rsidRPr="001A2FFA">
        <w:rPr>
          <w:rFonts w:ascii="Calibri" w:eastAsia="Times New Roman" w:hAnsi="Calibri" w:cs="Calibri"/>
          <w:color w:val="000000"/>
          <w:kern w:val="0"/>
          <w:lang w:val="en-US" w:eastAsia="pl-PL"/>
          <w14:ligatures w14:val="none"/>
        </w:rPr>
        <w:t>Travel budget covering costs specified in point 5 of the Regulations and the total gross amount requested by the eligible individual in PLN:</w:t>
      </w:r>
    </w:p>
    <w:p w14:paraId="77710705" w14:textId="77777777" w:rsidR="00436952" w:rsidRPr="009A5FFA" w:rsidRDefault="00436952" w:rsidP="00FC54D1">
      <w:pPr>
        <w:numPr>
          <w:ilvl w:val="0"/>
          <w:numId w:val="3"/>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Travel cost: PLN .......................... on the route from .............. to .............., means of transport: ..............</w:t>
      </w:r>
    </w:p>
    <w:p w14:paraId="46273B5C" w14:textId="77777777" w:rsidR="00436952" w:rsidRPr="009A5FFA" w:rsidRDefault="00436952" w:rsidP="00FC54D1">
      <w:pPr>
        <w:numPr>
          <w:ilvl w:val="0"/>
          <w:numId w:val="3"/>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Accommodation cost: PLN .......................... for the period from .............. to ..............</w:t>
      </w:r>
    </w:p>
    <w:p w14:paraId="6A1D0BAA" w14:textId="77777777" w:rsidR="00436952" w:rsidRPr="009A5FFA" w:rsidRDefault="00436952" w:rsidP="00FC54D1">
      <w:pPr>
        <w:numPr>
          <w:ilvl w:val="0"/>
          <w:numId w:val="3"/>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Per diem cost (if applicable to the eligible individual): PLN .......................... for the period from .............. to ..............</w:t>
      </w:r>
    </w:p>
    <w:p w14:paraId="77557164" w14:textId="77777777" w:rsidR="00436952" w:rsidRPr="009A5FFA" w:rsidRDefault="00436952" w:rsidP="00FC54D1">
      <w:pPr>
        <w:numPr>
          <w:ilvl w:val="0"/>
          <w:numId w:val="3"/>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Commuting allowance cost (if applicable to the eligible individual): PLN ..........................</w:t>
      </w:r>
    </w:p>
    <w:p w14:paraId="23EBF41A" w14:textId="77777777" w:rsidR="00436952" w:rsidRPr="009A5FFA" w:rsidRDefault="00436952" w:rsidP="00FC54D1">
      <w:pPr>
        <w:numPr>
          <w:ilvl w:val="0"/>
          <w:numId w:val="3"/>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Cost of participation in the event (conference or registration fees, if applicable): PLN ..........................</w:t>
      </w:r>
    </w:p>
    <w:p w14:paraId="545526B1" w14:textId="77777777" w:rsidR="00B559C3" w:rsidRDefault="00436952" w:rsidP="00FC54D1">
      <w:pPr>
        <w:numPr>
          <w:ilvl w:val="0"/>
          <w:numId w:val="3"/>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Visa cost for the country where the event is organized (if applicable): PLN ..........................</w:t>
      </w:r>
    </w:p>
    <w:p w14:paraId="69B124F9" w14:textId="0F73461B" w:rsidR="00F073C3" w:rsidRDefault="00436952" w:rsidP="00FC54D1">
      <w:pPr>
        <w:numPr>
          <w:ilvl w:val="0"/>
          <w:numId w:val="3"/>
        </w:numPr>
        <w:spacing w:after="0" w:line="240" w:lineRule="auto"/>
        <w:jc w:val="both"/>
        <w:textAlignment w:val="baseline"/>
        <w:rPr>
          <w:rFonts w:ascii="Calibri" w:eastAsia="Times New Roman" w:hAnsi="Calibri" w:cs="Calibri"/>
          <w:color w:val="000000"/>
          <w:kern w:val="0"/>
          <w:lang w:val="en-US" w:eastAsia="pl-PL"/>
          <w14:ligatures w14:val="none"/>
        </w:rPr>
      </w:pPr>
      <w:r w:rsidRPr="00B559C3">
        <w:rPr>
          <w:rFonts w:ascii="Calibri" w:eastAsia="Times New Roman" w:hAnsi="Calibri" w:cs="Calibri"/>
          <w:color w:val="000000"/>
          <w:kern w:val="0"/>
          <w:lang w:val="en-US" w:eastAsia="pl-PL"/>
          <w14:ligatures w14:val="none"/>
        </w:rPr>
        <w:t>Other costs incurred by the event participant, covered by the parent entity and not listed above: PLN ............................</w:t>
      </w:r>
    </w:p>
    <w:p w14:paraId="770B13AD" w14:textId="77777777" w:rsidR="00080223" w:rsidRPr="009A5FFA" w:rsidRDefault="00080223" w:rsidP="00FC54D1">
      <w:pPr>
        <w:numPr>
          <w:ilvl w:val="0"/>
          <w:numId w:val="3"/>
        </w:numPr>
        <w:spacing w:after="0" w:line="240" w:lineRule="auto"/>
        <w:jc w:val="both"/>
        <w:textAlignment w:val="baseline"/>
        <w:rPr>
          <w:rFonts w:ascii="Calibri" w:eastAsia="Times New Roman" w:hAnsi="Calibri" w:cs="Calibri"/>
          <w:color w:val="000000"/>
          <w:kern w:val="0"/>
          <w:lang w:val="en-US" w:eastAsia="pl-PL"/>
          <w14:ligatures w14:val="none"/>
        </w:rPr>
      </w:pPr>
      <w:r>
        <w:rPr>
          <w:rFonts w:ascii="Calibri" w:eastAsia="Times New Roman" w:hAnsi="Calibri" w:cs="Calibri"/>
          <w:color w:val="000000"/>
          <w:kern w:val="0"/>
          <w:lang w:val="en-US" w:eastAsia="pl-PL"/>
          <w14:ligatures w14:val="none"/>
        </w:rPr>
        <w:t>Estimated overall cost of participation in the event: PLN ………………………..</w:t>
      </w:r>
    </w:p>
    <w:p w14:paraId="0FE8F4FC" w14:textId="77777777" w:rsidR="00080223" w:rsidRPr="00B559C3" w:rsidRDefault="00080223" w:rsidP="00080223">
      <w:pPr>
        <w:spacing w:after="0" w:line="240" w:lineRule="auto"/>
        <w:ind w:left="720"/>
        <w:jc w:val="both"/>
        <w:textAlignment w:val="baseline"/>
        <w:rPr>
          <w:rFonts w:ascii="Calibri" w:eastAsia="Times New Roman" w:hAnsi="Calibri" w:cs="Calibri"/>
          <w:color w:val="000000"/>
          <w:kern w:val="0"/>
          <w:lang w:val="en-US" w:eastAsia="pl-PL"/>
          <w14:ligatures w14:val="none"/>
        </w:rPr>
      </w:pPr>
    </w:p>
    <w:p w14:paraId="167EBA87" w14:textId="77777777" w:rsidR="00DF0F4F" w:rsidRPr="00790B43" w:rsidRDefault="00DF0F4F" w:rsidP="00DF0F4F">
      <w:pPr>
        <w:spacing w:after="0" w:line="240" w:lineRule="auto"/>
        <w:ind w:left="360"/>
        <w:jc w:val="both"/>
        <w:textAlignment w:val="baseline"/>
        <w:rPr>
          <w:rFonts w:ascii="Calibri" w:eastAsia="Times New Roman" w:hAnsi="Calibri" w:cs="Calibri"/>
          <w:b/>
          <w:bCs/>
          <w:color w:val="000000"/>
          <w:kern w:val="0"/>
          <w:sz w:val="24"/>
          <w:szCs w:val="24"/>
          <w:lang w:val="en-US" w:eastAsia="pl-PL"/>
          <w14:ligatures w14:val="none"/>
        </w:rPr>
      </w:pPr>
      <w:r w:rsidRPr="00790B43">
        <w:rPr>
          <w:rFonts w:ascii="Calibri" w:eastAsia="Times New Roman" w:hAnsi="Calibri" w:cs="Calibri"/>
          <w:b/>
          <w:bCs/>
          <w:color w:val="000000"/>
          <w:kern w:val="0"/>
          <w:sz w:val="24"/>
          <w:szCs w:val="24"/>
          <w:lang w:val="en-US" w:eastAsia="pl-PL"/>
          <w14:ligatures w14:val="none"/>
        </w:rPr>
        <w:t>Information Clause – Data Processing within the Consortium "XFEL – Supervision"</w:t>
      </w:r>
    </w:p>
    <w:p w14:paraId="16C693B4" w14:textId="77777777" w:rsidR="00DF0F4F" w:rsidRPr="009A5FFA"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p>
    <w:p w14:paraId="5B1D1EE1" w14:textId="77777777" w:rsidR="00DF0F4F" w:rsidRPr="009A5FFA"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In accordance with Article 13(1) and (2) and Article 14(1) and (2) of the Regulation (EU) 2016/679 of the European Parliament and of the Council of 27 April 2016 on the protection of natural persons concerning the processing of personal data and on the free movement of such data, and repealing Directive 95/46/EC (General Data Protection Regulation), Official Journal of the EU L 119 of 04.05.2016, p. 1, as amended, hereinafter referred to as "GDPR," it is hereby informed that:</w:t>
      </w:r>
    </w:p>
    <w:p w14:paraId="07368A50" w14:textId="77777777" w:rsidR="00DF0F4F" w:rsidRDefault="00DF0F4F" w:rsidP="00DF0F4F">
      <w:pPr>
        <w:spacing w:after="0" w:line="240" w:lineRule="auto"/>
        <w:ind w:firstLine="360"/>
        <w:jc w:val="both"/>
        <w:textAlignment w:val="baseline"/>
        <w:rPr>
          <w:rFonts w:ascii="Calibri" w:eastAsia="Times New Roman" w:hAnsi="Calibri" w:cs="Calibri"/>
          <w:color w:val="000000"/>
          <w:kern w:val="0"/>
          <w:lang w:val="en-US" w:eastAsia="pl-PL"/>
          <w14:ligatures w14:val="none"/>
        </w:rPr>
      </w:pPr>
      <w:r>
        <w:rPr>
          <w:rFonts w:ascii="Calibri" w:eastAsia="Times New Roman" w:hAnsi="Calibri" w:cs="Calibri"/>
          <w:color w:val="000000"/>
          <w:kern w:val="0"/>
          <w:lang w:val="en-US" w:eastAsia="pl-PL"/>
          <w14:ligatures w14:val="none"/>
        </w:rPr>
        <w:t>1.</w:t>
      </w:r>
      <w:r w:rsidRPr="009A5FFA">
        <w:rPr>
          <w:rFonts w:ascii="Calibri" w:eastAsia="Times New Roman" w:hAnsi="Calibri" w:cs="Calibri"/>
          <w:color w:val="000000"/>
          <w:kern w:val="0"/>
          <w:lang w:val="en-US" w:eastAsia="pl-PL"/>
          <w14:ligatures w14:val="none"/>
        </w:rPr>
        <w:t xml:space="preserve">The administrators of your personal data are the members of the consortium listed below: </w:t>
      </w:r>
    </w:p>
    <w:p w14:paraId="5264DA1B" w14:textId="77777777"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p>
    <w:p w14:paraId="02101CBF" w14:textId="77777777"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a. </w:t>
      </w:r>
      <w:r w:rsidRPr="00DF0F4F">
        <w:rPr>
          <w:rFonts w:ascii="Calibri" w:eastAsia="Times New Roman" w:hAnsi="Calibri" w:cs="Calibri"/>
          <w:b/>
          <w:bCs/>
          <w:color w:val="000000"/>
          <w:kern w:val="0"/>
          <w:lang w:val="en-US" w:eastAsia="pl-PL"/>
          <w14:ligatures w14:val="none"/>
        </w:rPr>
        <w:t>National Centre for Nuclear Research (NCBJ)</w:t>
      </w:r>
      <w:r w:rsidRPr="009A5FFA">
        <w:rPr>
          <w:rFonts w:ascii="Calibri" w:eastAsia="Times New Roman" w:hAnsi="Calibri" w:cs="Calibri"/>
          <w:color w:val="000000"/>
          <w:kern w:val="0"/>
          <w:lang w:val="en-US" w:eastAsia="pl-PL"/>
          <w14:ligatures w14:val="none"/>
        </w:rPr>
        <w:t xml:space="preserve"> based in </w:t>
      </w:r>
      <w:proofErr w:type="spellStart"/>
      <w:r w:rsidRPr="009A5FFA">
        <w:rPr>
          <w:rFonts w:ascii="Calibri" w:eastAsia="Times New Roman" w:hAnsi="Calibri" w:cs="Calibri"/>
          <w:color w:val="000000"/>
          <w:kern w:val="0"/>
          <w:lang w:val="en-US" w:eastAsia="pl-PL"/>
          <w14:ligatures w14:val="none"/>
        </w:rPr>
        <w:t>Otwock</w:t>
      </w:r>
      <w:proofErr w:type="spellEnd"/>
      <w:r w:rsidRPr="009A5FFA">
        <w:rPr>
          <w:rFonts w:ascii="Calibri" w:eastAsia="Times New Roman" w:hAnsi="Calibri" w:cs="Calibri"/>
          <w:color w:val="000000"/>
          <w:kern w:val="0"/>
          <w:lang w:val="en-US" w:eastAsia="pl-PL"/>
          <w14:ligatures w14:val="none"/>
        </w:rPr>
        <w:t xml:space="preserve"> (05-400), at </w:t>
      </w:r>
      <w:proofErr w:type="spellStart"/>
      <w:r w:rsidRPr="009A5FFA">
        <w:rPr>
          <w:rFonts w:ascii="Calibri" w:eastAsia="Times New Roman" w:hAnsi="Calibri" w:cs="Calibri"/>
          <w:color w:val="000000"/>
          <w:kern w:val="0"/>
          <w:lang w:val="en-US" w:eastAsia="pl-PL"/>
          <w14:ligatures w14:val="none"/>
        </w:rPr>
        <w:t>ul</w:t>
      </w:r>
      <w:proofErr w:type="spellEnd"/>
      <w:r w:rsidRPr="009A5FFA">
        <w:rPr>
          <w:rFonts w:ascii="Calibri" w:eastAsia="Times New Roman" w:hAnsi="Calibri" w:cs="Calibri"/>
          <w:color w:val="000000"/>
          <w:kern w:val="0"/>
          <w:lang w:val="en-US" w:eastAsia="pl-PL"/>
          <w14:ligatures w14:val="none"/>
        </w:rPr>
        <w:t xml:space="preserve">. Andrzeja </w:t>
      </w:r>
      <w:proofErr w:type="spellStart"/>
      <w:r w:rsidRPr="009A5FFA">
        <w:rPr>
          <w:rFonts w:ascii="Calibri" w:eastAsia="Times New Roman" w:hAnsi="Calibri" w:cs="Calibri"/>
          <w:color w:val="000000"/>
          <w:kern w:val="0"/>
          <w:lang w:val="en-US" w:eastAsia="pl-PL"/>
          <w14:ligatures w14:val="none"/>
        </w:rPr>
        <w:t>Sołtana</w:t>
      </w:r>
      <w:proofErr w:type="spellEnd"/>
      <w:r w:rsidRPr="009A5FFA">
        <w:rPr>
          <w:rFonts w:ascii="Calibri" w:eastAsia="Times New Roman" w:hAnsi="Calibri" w:cs="Calibri"/>
          <w:color w:val="000000"/>
          <w:kern w:val="0"/>
          <w:lang w:val="en-US" w:eastAsia="pl-PL"/>
          <w14:ligatures w14:val="none"/>
        </w:rPr>
        <w:t xml:space="preserve"> 7, </w:t>
      </w:r>
      <w:proofErr w:type="spellStart"/>
      <w:r w:rsidRPr="009A5FFA">
        <w:rPr>
          <w:rFonts w:ascii="Calibri" w:eastAsia="Times New Roman" w:hAnsi="Calibri" w:cs="Calibri"/>
          <w:color w:val="000000"/>
          <w:kern w:val="0"/>
          <w:lang w:val="en-US" w:eastAsia="pl-PL"/>
          <w14:ligatures w14:val="none"/>
        </w:rPr>
        <w:t>Otwock</w:t>
      </w:r>
      <w:proofErr w:type="spellEnd"/>
      <w:r w:rsidRPr="009A5FFA">
        <w:rPr>
          <w:rFonts w:ascii="Calibri" w:eastAsia="Times New Roman" w:hAnsi="Calibri" w:cs="Calibri"/>
          <w:color w:val="000000"/>
          <w:kern w:val="0"/>
          <w:lang w:val="en-US" w:eastAsia="pl-PL"/>
          <w14:ligatures w14:val="none"/>
        </w:rPr>
        <w:t xml:space="preserve">, a research institute with the status of a large enterprise, entered into the entrepreneurs' register by the District Court for the Capital City of Warsaw in Warsaw, XIV Economic Department of the National Court Register under number KRS 0000171393, REGON: 001024043, NIP 5320100125, BDO 00004834 - in the scope of: </w:t>
      </w:r>
    </w:p>
    <w:p w14:paraId="3F2B842F" w14:textId="77777777" w:rsidR="00DF0F4F" w:rsidRDefault="00DF0F4F" w:rsidP="00FC54D1">
      <w:pPr>
        <w:numPr>
          <w:ilvl w:val="0"/>
          <w:numId w:val="3"/>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Supervising the implementation of the Project • Reviewing and settling funding applications from Project funds </w:t>
      </w:r>
    </w:p>
    <w:p w14:paraId="037ACCC8" w14:textId="38A78129" w:rsidR="00DF0F4F" w:rsidRDefault="00DF0F4F" w:rsidP="00FC54D1">
      <w:pPr>
        <w:numPr>
          <w:ilvl w:val="0"/>
          <w:numId w:val="3"/>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lastRenderedPageBreak/>
        <w:t xml:space="preserve">Submitting reports on the implementation of the Project to </w:t>
      </w:r>
      <w:proofErr w:type="spellStart"/>
      <w:r w:rsidR="00FC54D1">
        <w:rPr>
          <w:rFonts w:ascii="Calibri" w:eastAsia="Times New Roman" w:hAnsi="Calibri" w:cs="Calibri"/>
          <w:color w:val="000000"/>
          <w:kern w:val="0"/>
          <w:lang w:val="en-US" w:eastAsia="pl-PL"/>
          <w14:ligatures w14:val="none"/>
        </w:rPr>
        <w:t>MNiSW</w:t>
      </w:r>
      <w:proofErr w:type="spellEnd"/>
      <w:r w:rsidRPr="009A5FFA">
        <w:rPr>
          <w:rFonts w:ascii="Calibri" w:eastAsia="Times New Roman" w:hAnsi="Calibri" w:cs="Calibri"/>
          <w:color w:val="000000"/>
          <w:kern w:val="0"/>
          <w:lang w:val="en-US" w:eastAsia="pl-PL"/>
          <w14:ligatures w14:val="none"/>
        </w:rPr>
        <w:t xml:space="preserve"> </w:t>
      </w:r>
    </w:p>
    <w:p w14:paraId="190EC6A3" w14:textId="136D4A8C" w:rsidR="00DF0F4F" w:rsidRDefault="00DF0F4F" w:rsidP="00FC54D1">
      <w:pPr>
        <w:numPr>
          <w:ilvl w:val="0"/>
          <w:numId w:val="3"/>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Informing about upcoming events (meetings, conferences, workshops, schools, scientific sessions, internships, scientific research, training, etc.) related to the implementation of the </w:t>
      </w:r>
      <w:proofErr w:type="spellStart"/>
      <w:r w:rsidR="00FC54D1">
        <w:rPr>
          <w:rFonts w:ascii="Calibri" w:eastAsia="Times New Roman" w:hAnsi="Calibri" w:cs="Calibri"/>
          <w:color w:val="000000"/>
          <w:kern w:val="0"/>
          <w:lang w:val="en-US" w:eastAsia="pl-PL"/>
          <w14:ligatures w14:val="none"/>
        </w:rPr>
        <w:t>MNiSW</w:t>
      </w:r>
      <w:proofErr w:type="spellEnd"/>
      <w:r w:rsidRPr="009A5FFA">
        <w:rPr>
          <w:rFonts w:ascii="Calibri" w:eastAsia="Times New Roman" w:hAnsi="Calibri" w:cs="Calibri"/>
          <w:color w:val="000000"/>
          <w:kern w:val="0"/>
          <w:lang w:val="en-US" w:eastAsia="pl-PL"/>
          <w14:ligatures w14:val="none"/>
        </w:rPr>
        <w:t xml:space="preserve"> grant "Support for Polish Users of </w:t>
      </w:r>
      <w:proofErr w:type="spellStart"/>
      <w:r w:rsidRPr="009A5FFA">
        <w:rPr>
          <w:rFonts w:ascii="Calibri" w:eastAsia="Times New Roman" w:hAnsi="Calibri" w:cs="Calibri"/>
          <w:color w:val="000000"/>
          <w:kern w:val="0"/>
          <w:lang w:val="en-US" w:eastAsia="pl-PL"/>
          <w14:ligatures w14:val="none"/>
        </w:rPr>
        <w:t>EuXFEL</w:t>
      </w:r>
      <w:proofErr w:type="spellEnd"/>
      <w:r w:rsidRPr="009A5FFA">
        <w:rPr>
          <w:rFonts w:ascii="Calibri" w:eastAsia="Times New Roman" w:hAnsi="Calibri" w:cs="Calibri"/>
          <w:color w:val="000000"/>
          <w:kern w:val="0"/>
          <w:lang w:val="en-US" w:eastAsia="pl-PL"/>
          <w14:ligatures w14:val="none"/>
        </w:rPr>
        <w:t xml:space="preserve"> – </w:t>
      </w:r>
      <w:r>
        <w:rPr>
          <w:rFonts w:ascii="Calibri" w:eastAsia="Times New Roman" w:hAnsi="Calibri" w:cs="Calibri"/>
          <w:color w:val="000000"/>
          <w:kern w:val="0"/>
          <w:lang w:val="en-US" w:eastAsia="pl-PL"/>
          <w14:ligatures w14:val="none"/>
        </w:rPr>
        <w:t>Supervision</w:t>
      </w:r>
      <w:r w:rsidRPr="009A5FFA">
        <w:rPr>
          <w:rFonts w:ascii="Calibri" w:eastAsia="Times New Roman" w:hAnsi="Calibri" w:cs="Calibri"/>
          <w:color w:val="000000"/>
          <w:kern w:val="0"/>
          <w:lang w:val="en-US" w:eastAsia="pl-PL"/>
          <w14:ligatures w14:val="none"/>
        </w:rPr>
        <w:t xml:space="preserve"> II (2022-26)" </w:t>
      </w:r>
    </w:p>
    <w:p w14:paraId="66E7149C" w14:textId="77777777" w:rsidR="00DF0F4F" w:rsidRDefault="00DF0F4F" w:rsidP="00FC54D1">
      <w:pPr>
        <w:numPr>
          <w:ilvl w:val="0"/>
          <w:numId w:val="3"/>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Exercising supervisory functions in XFEL bodies, such as: XFEL Council, AFC (Administrative and Finance Committee), substantive working groups, and participating in other types of meetings organized by XFEL GmbH to ensure Poland's representation </w:t>
      </w:r>
    </w:p>
    <w:p w14:paraId="4A0E83C1" w14:textId="77777777" w:rsidR="00DF0F4F" w:rsidRDefault="00DF0F4F" w:rsidP="00FC54D1">
      <w:pPr>
        <w:numPr>
          <w:ilvl w:val="0"/>
          <w:numId w:val="3"/>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Supporting the Polish scientific community in using XFEL as one of the priority research instruments necessary for innovative scientific research;</w:t>
      </w:r>
    </w:p>
    <w:p w14:paraId="29E17036" w14:textId="77777777" w:rsidR="00DF0F4F" w:rsidRPr="009A5FFA" w:rsidRDefault="00DF0F4F" w:rsidP="00DF0F4F">
      <w:pPr>
        <w:spacing w:after="0" w:line="240" w:lineRule="auto"/>
        <w:ind w:left="720"/>
        <w:jc w:val="both"/>
        <w:textAlignment w:val="baseline"/>
        <w:rPr>
          <w:rFonts w:ascii="Calibri" w:eastAsia="Times New Roman" w:hAnsi="Calibri" w:cs="Calibri"/>
          <w:color w:val="000000"/>
          <w:kern w:val="0"/>
          <w:lang w:val="en-US" w:eastAsia="pl-PL"/>
          <w14:ligatures w14:val="none"/>
        </w:rPr>
      </w:pPr>
    </w:p>
    <w:p w14:paraId="489A8D13" w14:textId="77777777" w:rsidR="00DF0F4F" w:rsidRDefault="00DF0F4F" w:rsidP="00DF0F4F">
      <w:p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b. </w:t>
      </w:r>
      <w:r w:rsidRPr="00DF0F4F">
        <w:rPr>
          <w:rFonts w:ascii="Calibri" w:eastAsia="Times New Roman" w:hAnsi="Calibri" w:cs="Calibri"/>
          <w:b/>
          <w:bCs/>
          <w:color w:val="000000"/>
          <w:kern w:val="0"/>
          <w:lang w:val="en-US" w:eastAsia="pl-PL"/>
          <w14:ligatures w14:val="none"/>
        </w:rPr>
        <w:t>Institute of Physics of the Polish Academy of Sciences in Warsaw</w:t>
      </w:r>
      <w:r w:rsidRPr="009A5FFA">
        <w:rPr>
          <w:rFonts w:ascii="Calibri" w:eastAsia="Times New Roman" w:hAnsi="Calibri" w:cs="Calibri"/>
          <w:color w:val="000000"/>
          <w:kern w:val="0"/>
          <w:lang w:val="en-US" w:eastAsia="pl-PL"/>
          <w14:ligatures w14:val="none"/>
        </w:rPr>
        <w:t xml:space="preserve">, based in Warsaw (02-668), at al. </w:t>
      </w:r>
      <w:proofErr w:type="spellStart"/>
      <w:r w:rsidRPr="009A5FFA">
        <w:rPr>
          <w:rFonts w:ascii="Calibri" w:eastAsia="Times New Roman" w:hAnsi="Calibri" w:cs="Calibri"/>
          <w:color w:val="000000"/>
          <w:kern w:val="0"/>
          <w:lang w:val="en-US" w:eastAsia="pl-PL"/>
          <w14:ligatures w14:val="none"/>
        </w:rPr>
        <w:t>Lotników</w:t>
      </w:r>
      <w:proofErr w:type="spellEnd"/>
      <w:r w:rsidRPr="009A5FFA">
        <w:rPr>
          <w:rFonts w:ascii="Calibri" w:eastAsia="Times New Roman" w:hAnsi="Calibri" w:cs="Calibri"/>
          <w:color w:val="000000"/>
          <w:kern w:val="0"/>
          <w:lang w:val="en-US" w:eastAsia="pl-PL"/>
          <w14:ligatures w14:val="none"/>
        </w:rPr>
        <w:t xml:space="preserve"> 32/46, NIP: 525-000-92-75, REGON: 000326061 - in the scope of: </w:t>
      </w:r>
    </w:p>
    <w:p w14:paraId="6C22FA5A" w14:textId="77777777"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Supporting the Polish scientific community in using XFEL as one of the priority research instruments necessary for innovative scientific research; </w:t>
      </w:r>
    </w:p>
    <w:p w14:paraId="14EB307B" w14:textId="77777777"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scientific sessions related to research using XFEL during conferences and symposia organized in Poland </w:t>
      </w:r>
    </w:p>
    <w:p w14:paraId="1DAF93CF" w14:textId="77777777"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thematic workshops dedicated to research using XFEL • Organizing trips of Polish scientists to conferences and workshops related to XFEL and individual meetings with researchers involved in work using XFEL </w:t>
      </w:r>
    </w:p>
    <w:p w14:paraId="73C63DB8" w14:textId="77777777"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Conducting preliminary research </w:t>
      </w:r>
    </w:p>
    <w:p w14:paraId="173AADAA" w14:textId="77777777"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Launching XFEL Centers of Excellence and conducting training </w:t>
      </w:r>
    </w:p>
    <w:p w14:paraId="412502F0" w14:textId="77777777"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Reviewing and settling funding applications from Project funds </w:t>
      </w:r>
    </w:p>
    <w:p w14:paraId="43EE8329" w14:textId="1F0AC8DA"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Informing about upcoming events (meetings, conferences, workshops, schools, scientific sessions, internships, scientific research, training, etc.) related to the implementation of the </w:t>
      </w:r>
      <w:proofErr w:type="spellStart"/>
      <w:r w:rsidR="00FC54D1">
        <w:rPr>
          <w:rFonts w:ascii="Calibri" w:eastAsia="Times New Roman" w:hAnsi="Calibri" w:cs="Calibri"/>
          <w:color w:val="000000"/>
          <w:kern w:val="0"/>
          <w:lang w:val="en-US" w:eastAsia="pl-PL"/>
          <w14:ligatures w14:val="none"/>
        </w:rPr>
        <w:t>MNiSW</w:t>
      </w:r>
      <w:proofErr w:type="spellEnd"/>
      <w:r w:rsidRPr="009A5FFA">
        <w:rPr>
          <w:rFonts w:ascii="Calibri" w:eastAsia="Times New Roman" w:hAnsi="Calibri" w:cs="Calibri"/>
          <w:color w:val="000000"/>
          <w:kern w:val="0"/>
          <w:lang w:val="en-US" w:eastAsia="pl-PL"/>
          <w14:ligatures w14:val="none"/>
        </w:rPr>
        <w:t xml:space="preserve"> grant "Support for Polish Users of </w:t>
      </w:r>
      <w:proofErr w:type="spellStart"/>
      <w:r w:rsidRPr="009A5FFA">
        <w:rPr>
          <w:rFonts w:ascii="Calibri" w:eastAsia="Times New Roman" w:hAnsi="Calibri" w:cs="Calibri"/>
          <w:color w:val="000000"/>
          <w:kern w:val="0"/>
          <w:lang w:val="en-US" w:eastAsia="pl-PL"/>
          <w14:ligatures w14:val="none"/>
        </w:rPr>
        <w:t>EuXFEL</w:t>
      </w:r>
      <w:proofErr w:type="spellEnd"/>
      <w:r w:rsidRPr="009A5FFA">
        <w:rPr>
          <w:rFonts w:ascii="Calibri" w:eastAsia="Times New Roman" w:hAnsi="Calibri" w:cs="Calibri"/>
          <w:color w:val="000000"/>
          <w:kern w:val="0"/>
          <w:lang w:val="en-US" w:eastAsia="pl-PL"/>
          <w14:ligatures w14:val="none"/>
        </w:rPr>
        <w:t xml:space="preserve"> – </w:t>
      </w:r>
      <w:r>
        <w:rPr>
          <w:rFonts w:ascii="Calibri" w:eastAsia="Times New Roman" w:hAnsi="Calibri" w:cs="Calibri"/>
          <w:color w:val="000000"/>
          <w:kern w:val="0"/>
          <w:lang w:val="en-US" w:eastAsia="pl-PL"/>
          <w14:ligatures w14:val="none"/>
        </w:rPr>
        <w:t>Supervision</w:t>
      </w:r>
      <w:r w:rsidRPr="009A5FFA">
        <w:rPr>
          <w:rFonts w:ascii="Calibri" w:eastAsia="Times New Roman" w:hAnsi="Calibri" w:cs="Calibri"/>
          <w:color w:val="000000"/>
          <w:kern w:val="0"/>
          <w:lang w:val="en-US" w:eastAsia="pl-PL"/>
          <w14:ligatures w14:val="none"/>
        </w:rPr>
        <w:t xml:space="preserve"> II (2022-26)"</w:t>
      </w:r>
      <w:r>
        <w:rPr>
          <w:rFonts w:ascii="Calibri" w:eastAsia="Times New Roman" w:hAnsi="Calibri" w:cs="Calibri"/>
          <w:color w:val="000000"/>
          <w:kern w:val="0"/>
          <w:lang w:val="en-US" w:eastAsia="pl-PL"/>
          <w14:ligatures w14:val="none"/>
        </w:rPr>
        <w:t>;</w:t>
      </w:r>
    </w:p>
    <w:p w14:paraId="302A8ACC" w14:textId="77777777"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p>
    <w:p w14:paraId="6B1B71D9" w14:textId="77777777" w:rsidR="00DF0F4F" w:rsidRDefault="00DF0F4F" w:rsidP="00DF0F4F">
      <w:p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c. </w:t>
      </w:r>
      <w:r w:rsidRPr="00DF0F4F">
        <w:rPr>
          <w:rFonts w:ascii="Calibri" w:eastAsia="Times New Roman" w:hAnsi="Calibri" w:cs="Calibri"/>
          <w:b/>
          <w:bCs/>
          <w:color w:val="000000"/>
          <w:kern w:val="0"/>
          <w:lang w:val="en-US" w:eastAsia="pl-PL"/>
          <w14:ligatures w14:val="none"/>
        </w:rPr>
        <w:t>University of Warsaw</w:t>
      </w:r>
      <w:r w:rsidRPr="009A5FFA">
        <w:rPr>
          <w:rFonts w:ascii="Calibri" w:eastAsia="Times New Roman" w:hAnsi="Calibri" w:cs="Calibri"/>
          <w:color w:val="000000"/>
          <w:kern w:val="0"/>
          <w:lang w:val="en-US" w:eastAsia="pl-PL"/>
          <w14:ligatures w14:val="none"/>
        </w:rPr>
        <w:t xml:space="preserve">, based in Warsaw, at </w:t>
      </w:r>
      <w:proofErr w:type="spellStart"/>
      <w:r w:rsidRPr="009A5FFA">
        <w:rPr>
          <w:rFonts w:ascii="Calibri" w:eastAsia="Times New Roman" w:hAnsi="Calibri" w:cs="Calibri"/>
          <w:color w:val="000000"/>
          <w:kern w:val="0"/>
          <w:lang w:val="en-US" w:eastAsia="pl-PL"/>
          <w14:ligatures w14:val="none"/>
        </w:rPr>
        <w:t>ul</w:t>
      </w:r>
      <w:proofErr w:type="spellEnd"/>
      <w:r w:rsidRPr="009A5FFA">
        <w:rPr>
          <w:rFonts w:ascii="Calibri" w:eastAsia="Times New Roman" w:hAnsi="Calibri" w:cs="Calibri"/>
          <w:color w:val="000000"/>
          <w:kern w:val="0"/>
          <w:lang w:val="en-US" w:eastAsia="pl-PL"/>
          <w14:ligatures w14:val="none"/>
        </w:rPr>
        <w:t xml:space="preserve">. </w:t>
      </w:r>
      <w:proofErr w:type="spellStart"/>
      <w:r w:rsidRPr="009A5FFA">
        <w:rPr>
          <w:rFonts w:ascii="Calibri" w:eastAsia="Times New Roman" w:hAnsi="Calibri" w:cs="Calibri"/>
          <w:color w:val="000000"/>
          <w:kern w:val="0"/>
          <w:lang w:val="en-US" w:eastAsia="pl-PL"/>
          <w14:ligatures w14:val="none"/>
        </w:rPr>
        <w:t>Krakowskie</w:t>
      </w:r>
      <w:proofErr w:type="spellEnd"/>
      <w:r w:rsidRPr="009A5FFA">
        <w:rPr>
          <w:rFonts w:ascii="Calibri" w:eastAsia="Times New Roman" w:hAnsi="Calibri" w:cs="Calibri"/>
          <w:color w:val="000000"/>
          <w:kern w:val="0"/>
          <w:lang w:val="en-US" w:eastAsia="pl-PL"/>
          <w14:ligatures w14:val="none"/>
        </w:rPr>
        <w:t xml:space="preserve"> </w:t>
      </w:r>
      <w:proofErr w:type="spellStart"/>
      <w:r w:rsidRPr="009A5FFA">
        <w:rPr>
          <w:rFonts w:ascii="Calibri" w:eastAsia="Times New Roman" w:hAnsi="Calibri" w:cs="Calibri"/>
          <w:color w:val="000000"/>
          <w:kern w:val="0"/>
          <w:lang w:val="en-US" w:eastAsia="pl-PL"/>
          <w14:ligatures w14:val="none"/>
        </w:rPr>
        <w:t>Przedmieście</w:t>
      </w:r>
      <w:proofErr w:type="spellEnd"/>
      <w:r w:rsidRPr="009A5FFA">
        <w:rPr>
          <w:rFonts w:ascii="Calibri" w:eastAsia="Times New Roman" w:hAnsi="Calibri" w:cs="Calibri"/>
          <w:color w:val="000000"/>
          <w:kern w:val="0"/>
          <w:lang w:val="en-US" w:eastAsia="pl-PL"/>
          <w14:ligatures w14:val="none"/>
        </w:rPr>
        <w:t xml:space="preserve"> 26/28, NIP: 525-001-12-66, REGON: 000001258, 00-927 Warsaw - in the scope of: </w:t>
      </w:r>
    </w:p>
    <w:p w14:paraId="16EB8573" w14:textId="77777777"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Supporting the Polish scientific community in using XFEL as one of the priority research instruments necessary for innovative scientific research; </w:t>
      </w:r>
    </w:p>
    <w:p w14:paraId="646B4ABE" w14:textId="77777777"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scientific sessions related to research using XFEL during conferences and symposia organized in Poland </w:t>
      </w:r>
    </w:p>
    <w:p w14:paraId="031F3D2F" w14:textId="77777777"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thematic workshops dedicated to research using XFEL </w:t>
      </w:r>
    </w:p>
    <w:p w14:paraId="607AE59A" w14:textId="77777777"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trips of Polish scientists to conferences and workshops related to XFEL and individual meetings with researchers involved in work using XFEL </w:t>
      </w:r>
    </w:p>
    <w:p w14:paraId="65C72142" w14:textId="77777777"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Conducting preliminary research </w:t>
      </w:r>
    </w:p>
    <w:p w14:paraId="2353C96E" w14:textId="77777777"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Launching XFEL Centers of Excellence and conducting training </w:t>
      </w:r>
    </w:p>
    <w:p w14:paraId="60633C61" w14:textId="77777777"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Reviewing and settling funding applications from Project funds </w:t>
      </w:r>
    </w:p>
    <w:p w14:paraId="5A1030A6" w14:textId="479A3948"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Informing about upcoming events (meetings, conferences, workshops, schools, scientific sessions, internships, scientific research, training, etc.) related to the implementation of the </w:t>
      </w:r>
      <w:proofErr w:type="spellStart"/>
      <w:r w:rsidR="00FC54D1">
        <w:rPr>
          <w:rFonts w:ascii="Calibri" w:eastAsia="Times New Roman" w:hAnsi="Calibri" w:cs="Calibri"/>
          <w:color w:val="000000"/>
          <w:kern w:val="0"/>
          <w:lang w:val="en-US" w:eastAsia="pl-PL"/>
          <w14:ligatures w14:val="none"/>
        </w:rPr>
        <w:t>MNiSW</w:t>
      </w:r>
      <w:proofErr w:type="spellEnd"/>
      <w:r w:rsidRPr="009A5FFA">
        <w:rPr>
          <w:rFonts w:ascii="Calibri" w:eastAsia="Times New Roman" w:hAnsi="Calibri" w:cs="Calibri"/>
          <w:color w:val="000000"/>
          <w:kern w:val="0"/>
          <w:lang w:val="en-US" w:eastAsia="pl-PL"/>
          <w14:ligatures w14:val="none"/>
        </w:rPr>
        <w:t xml:space="preserve"> grant "Support for Polish Users of </w:t>
      </w:r>
      <w:proofErr w:type="spellStart"/>
      <w:r w:rsidRPr="009A5FFA">
        <w:rPr>
          <w:rFonts w:ascii="Calibri" w:eastAsia="Times New Roman" w:hAnsi="Calibri" w:cs="Calibri"/>
          <w:color w:val="000000"/>
          <w:kern w:val="0"/>
          <w:lang w:val="en-US" w:eastAsia="pl-PL"/>
          <w14:ligatures w14:val="none"/>
        </w:rPr>
        <w:t>EuXFEL</w:t>
      </w:r>
      <w:proofErr w:type="spellEnd"/>
      <w:r w:rsidRPr="009A5FFA">
        <w:rPr>
          <w:rFonts w:ascii="Calibri" w:eastAsia="Times New Roman" w:hAnsi="Calibri" w:cs="Calibri"/>
          <w:color w:val="000000"/>
          <w:kern w:val="0"/>
          <w:lang w:val="en-US" w:eastAsia="pl-PL"/>
          <w14:ligatures w14:val="none"/>
        </w:rPr>
        <w:t xml:space="preserve"> – </w:t>
      </w:r>
      <w:r>
        <w:rPr>
          <w:rFonts w:ascii="Calibri" w:eastAsia="Times New Roman" w:hAnsi="Calibri" w:cs="Calibri"/>
          <w:color w:val="000000"/>
          <w:kern w:val="0"/>
          <w:lang w:val="en-US" w:eastAsia="pl-PL"/>
          <w14:ligatures w14:val="none"/>
        </w:rPr>
        <w:t>Supervision</w:t>
      </w:r>
      <w:r w:rsidRPr="009A5FFA">
        <w:rPr>
          <w:rFonts w:ascii="Calibri" w:eastAsia="Times New Roman" w:hAnsi="Calibri" w:cs="Calibri"/>
          <w:color w:val="000000"/>
          <w:kern w:val="0"/>
          <w:lang w:val="en-US" w:eastAsia="pl-PL"/>
          <w14:ligatures w14:val="none"/>
        </w:rPr>
        <w:t xml:space="preserve"> II (2022-26)"</w:t>
      </w:r>
      <w:r>
        <w:rPr>
          <w:rFonts w:ascii="Calibri" w:eastAsia="Times New Roman" w:hAnsi="Calibri" w:cs="Calibri"/>
          <w:color w:val="000000"/>
          <w:kern w:val="0"/>
          <w:lang w:val="en-US" w:eastAsia="pl-PL"/>
          <w14:ligatures w14:val="none"/>
        </w:rPr>
        <w:t>;</w:t>
      </w:r>
    </w:p>
    <w:p w14:paraId="3A274139" w14:textId="77777777" w:rsidR="00DF0F4F" w:rsidRDefault="00DF0F4F" w:rsidP="00DF0F4F">
      <w:pPr>
        <w:spacing w:after="0" w:line="240" w:lineRule="auto"/>
        <w:jc w:val="both"/>
        <w:textAlignment w:val="baseline"/>
        <w:rPr>
          <w:rFonts w:ascii="Calibri" w:eastAsia="Times New Roman" w:hAnsi="Calibri" w:cs="Calibri"/>
          <w:color w:val="000000"/>
          <w:kern w:val="0"/>
          <w:lang w:val="en-US" w:eastAsia="pl-PL"/>
          <w14:ligatures w14:val="none"/>
        </w:rPr>
      </w:pPr>
    </w:p>
    <w:p w14:paraId="0EFDF749" w14:textId="77777777" w:rsidR="00DF0F4F" w:rsidRDefault="00DF0F4F" w:rsidP="00DF0F4F">
      <w:p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d. </w:t>
      </w:r>
      <w:r w:rsidRPr="00DF0F4F">
        <w:rPr>
          <w:rFonts w:ascii="Calibri" w:eastAsia="Times New Roman" w:hAnsi="Calibri" w:cs="Calibri"/>
          <w:b/>
          <w:bCs/>
          <w:color w:val="000000"/>
          <w:kern w:val="0"/>
          <w:lang w:val="en-US" w:eastAsia="pl-PL"/>
          <w14:ligatures w14:val="none"/>
        </w:rPr>
        <w:t xml:space="preserve">Adam Mickiewicz University in </w:t>
      </w:r>
      <w:proofErr w:type="spellStart"/>
      <w:r w:rsidRPr="00DF0F4F">
        <w:rPr>
          <w:rFonts w:ascii="Calibri" w:eastAsia="Times New Roman" w:hAnsi="Calibri" w:cs="Calibri"/>
          <w:b/>
          <w:bCs/>
          <w:color w:val="000000"/>
          <w:kern w:val="0"/>
          <w:lang w:val="en-US" w:eastAsia="pl-PL"/>
          <w14:ligatures w14:val="none"/>
        </w:rPr>
        <w:t>Poznań</w:t>
      </w:r>
      <w:proofErr w:type="spellEnd"/>
      <w:r w:rsidRPr="009A5FFA">
        <w:rPr>
          <w:rFonts w:ascii="Calibri" w:eastAsia="Times New Roman" w:hAnsi="Calibri" w:cs="Calibri"/>
          <w:color w:val="000000"/>
          <w:kern w:val="0"/>
          <w:lang w:val="en-US" w:eastAsia="pl-PL"/>
          <w14:ligatures w14:val="none"/>
        </w:rPr>
        <w:t xml:space="preserve">, based in </w:t>
      </w:r>
      <w:proofErr w:type="spellStart"/>
      <w:r w:rsidRPr="009A5FFA">
        <w:rPr>
          <w:rFonts w:ascii="Calibri" w:eastAsia="Times New Roman" w:hAnsi="Calibri" w:cs="Calibri"/>
          <w:color w:val="000000"/>
          <w:kern w:val="0"/>
          <w:lang w:val="en-US" w:eastAsia="pl-PL"/>
          <w14:ligatures w14:val="none"/>
        </w:rPr>
        <w:t>Poznań</w:t>
      </w:r>
      <w:proofErr w:type="spellEnd"/>
      <w:r w:rsidRPr="009A5FFA">
        <w:rPr>
          <w:rFonts w:ascii="Calibri" w:eastAsia="Times New Roman" w:hAnsi="Calibri" w:cs="Calibri"/>
          <w:color w:val="000000"/>
          <w:kern w:val="0"/>
          <w:lang w:val="en-US" w:eastAsia="pl-PL"/>
          <w14:ligatures w14:val="none"/>
        </w:rPr>
        <w:t xml:space="preserve"> (61-712), </w:t>
      </w:r>
      <w:proofErr w:type="spellStart"/>
      <w:r w:rsidRPr="009A5FFA">
        <w:rPr>
          <w:rFonts w:ascii="Calibri" w:eastAsia="Times New Roman" w:hAnsi="Calibri" w:cs="Calibri"/>
          <w:color w:val="000000"/>
          <w:kern w:val="0"/>
          <w:lang w:val="en-US" w:eastAsia="pl-PL"/>
          <w14:ligatures w14:val="none"/>
        </w:rPr>
        <w:t>ul</w:t>
      </w:r>
      <w:proofErr w:type="spellEnd"/>
      <w:r w:rsidRPr="009A5FFA">
        <w:rPr>
          <w:rFonts w:ascii="Calibri" w:eastAsia="Times New Roman" w:hAnsi="Calibri" w:cs="Calibri"/>
          <w:color w:val="000000"/>
          <w:kern w:val="0"/>
          <w:lang w:val="en-US" w:eastAsia="pl-PL"/>
          <w14:ligatures w14:val="none"/>
        </w:rPr>
        <w:t xml:space="preserve">. H. </w:t>
      </w:r>
      <w:proofErr w:type="spellStart"/>
      <w:r w:rsidRPr="009A5FFA">
        <w:rPr>
          <w:rFonts w:ascii="Calibri" w:eastAsia="Times New Roman" w:hAnsi="Calibri" w:cs="Calibri"/>
          <w:color w:val="000000"/>
          <w:kern w:val="0"/>
          <w:lang w:val="en-US" w:eastAsia="pl-PL"/>
          <w14:ligatures w14:val="none"/>
        </w:rPr>
        <w:t>Wieniawskiego</w:t>
      </w:r>
      <w:proofErr w:type="spellEnd"/>
      <w:r w:rsidRPr="009A5FFA">
        <w:rPr>
          <w:rFonts w:ascii="Calibri" w:eastAsia="Times New Roman" w:hAnsi="Calibri" w:cs="Calibri"/>
          <w:color w:val="000000"/>
          <w:kern w:val="0"/>
          <w:lang w:val="en-US" w:eastAsia="pl-PL"/>
          <w14:ligatures w14:val="none"/>
        </w:rPr>
        <w:t xml:space="preserve"> 1, NIP: 777-00-06-350, REGON: 000001293 - in the scope of: </w:t>
      </w:r>
    </w:p>
    <w:p w14:paraId="40045B40" w14:textId="77777777"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Supporting the Polish scientific community in using XFEL as one of the priority research instruments necessary for innovative scientific research; </w:t>
      </w:r>
    </w:p>
    <w:p w14:paraId="022D74C7" w14:textId="77777777"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scientific sessions related to research using XFEL during conferences and symposia organized in Poland </w:t>
      </w:r>
    </w:p>
    <w:p w14:paraId="24E5B78F" w14:textId="77777777"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thematic workshops dedicated to research using XFEL </w:t>
      </w:r>
    </w:p>
    <w:p w14:paraId="1BBFA472" w14:textId="77777777"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trips of Polish scientists to conferences and workshops related to XFEL and individual meetings with researchers involved in work using XFEL </w:t>
      </w:r>
    </w:p>
    <w:p w14:paraId="22147C70" w14:textId="77777777"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Conducting preliminary research </w:t>
      </w:r>
    </w:p>
    <w:p w14:paraId="06F6920F" w14:textId="77777777"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lastRenderedPageBreak/>
        <w:t xml:space="preserve">• Launching XFEL Centers of Excellence and conducting training </w:t>
      </w:r>
    </w:p>
    <w:p w14:paraId="3C4DF3DC" w14:textId="77777777" w:rsidR="00DF0F4F"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Reviewing and settling funding applications from Project funds </w:t>
      </w:r>
    </w:p>
    <w:p w14:paraId="1591116C" w14:textId="0E835332" w:rsidR="00DF0F4F" w:rsidRPr="002962E6" w:rsidRDefault="00DF0F4F" w:rsidP="00DF0F4F">
      <w:pPr>
        <w:spacing w:after="0"/>
        <w:ind w:left="360"/>
        <w:jc w:val="both"/>
        <w:textAlignment w:val="baseline"/>
        <w:rPr>
          <w:rFonts w:ascii="Calibri" w:hAnsi="Calibri" w:cs="Calibri"/>
          <w:color w:val="000000"/>
          <w:lang w:val="en-US"/>
        </w:rPr>
      </w:pPr>
      <w:r w:rsidRPr="009A5FFA">
        <w:rPr>
          <w:rFonts w:ascii="Calibri" w:eastAsia="Times New Roman" w:hAnsi="Calibri" w:cs="Calibri"/>
          <w:color w:val="000000"/>
          <w:kern w:val="0"/>
          <w:lang w:val="en-US" w:eastAsia="pl-PL"/>
          <w14:ligatures w14:val="none"/>
        </w:rPr>
        <w:t>• Informing about upcoming events (meetings, conferences, workshops,</w:t>
      </w:r>
      <w:r w:rsidRPr="002962E6">
        <w:rPr>
          <w:rFonts w:ascii="Segoe UI" w:hAnsi="Segoe UI" w:cs="Segoe UI"/>
          <w:color w:val="374151"/>
          <w:lang w:val="en-US"/>
        </w:rPr>
        <w:t xml:space="preserve"> </w:t>
      </w:r>
      <w:r w:rsidRPr="002962E6">
        <w:rPr>
          <w:rFonts w:ascii="Calibri" w:hAnsi="Calibri" w:cs="Calibri"/>
          <w:color w:val="000000"/>
          <w:lang w:val="en-US"/>
        </w:rPr>
        <w:t xml:space="preserve">schools, scientific sessions, internships, scientific research, training, etc.) related to the implementation of the </w:t>
      </w:r>
      <w:proofErr w:type="spellStart"/>
      <w:r w:rsidR="00FC54D1">
        <w:rPr>
          <w:rFonts w:ascii="Calibri" w:eastAsia="Times New Roman" w:hAnsi="Calibri" w:cs="Calibri"/>
          <w:color w:val="000000"/>
          <w:kern w:val="0"/>
          <w:lang w:val="en-US" w:eastAsia="pl-PL"/>
          <w14:ligatures w14:val="none"/>
        </w:rPr>
        <w:t>MNiSW</w:t>
      </w:r>
      <w:proofErr w:type="spellEnd"/>
      <w:r w:rsidRPr="002962E6">
        <w:rPr>
          <w:rFonts w:ascii="Calibri" w:hAnsi="Calibri" w:cs="Calibri"/>
          <w:color w:val="000000"/>
          <w:lang w:val="en-US"/>
        </w:rPr>
        <w:t xml:space="preserve"> grant "Support for Polish Users of </w:t>
      </w:r>
      <w:proofErr w:type="spellStart"/>
      <w:r w:rsidRPr="002962E6">
        <w:rPr>
          <w:rFonts w:ascii="Calibri" w:hAnsi="Calibri" w:cs="Calibri"/>
          <w:color w:val="000000"/>
          <w:lang w:val="en-US"/>
        </w:rPr>
        <w:t>EuXFEL</w:t>
      </w:r>
      <w:proofErr w:type="spellEnd"/>
      <w:r w:rsidRPr="002962E6">
        <w:rPr>
          <w:rFonts w:ascii="Calibri" w:hAnsi="Calibri" w:cs="Calibri"/>
          <w:color w:val="000000"/>
          <w:lang w:val="en-US"/>
        </w:rPr>
        <w:t xml:space="preserve"> – </w:t>
      </w:r>
      <w:r>
        <w:rPr>
          <w:rFonts w:ascii="Calibri" w:hAnsi="Calibri" w:cs="Calibri"/>
          <w:color w:val="000000"/>
          <w:lang w:val="en-US"/>
        </w:rPr>
        <w:t>Supervision</w:t>
      </w:r>
      <w:r w:rsidRPr="002962E6">
        <w:rPr>
          <w:rFonts w:ascii="Calibri" w:hAnsi="Calibri" w:cs="Calibri"/>
          <w:color w:val="000000"/>
          <w:lang w:val="en-US"/>
        </w:rPr>
        <w:t xml:space="preserve"> II (2022-26)"</w:t>
      </w:r>
    </w:p>
    <w:p w14:paraId="79560F2F" w14:textId="77777777" w:rsidR="00DF0F4F" w:rsidRPr="002962E6" w:rsidRDefault="00DF0F4F" w:rsidP="00DF0F4F">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You can contact the consortium participants using one of the contact methods provided on the websites of individual consortium members.</w:t>
      </w:r>
    </w:p>
    <w:p w14:paraId="75916BB1" w14:textId="77777777" w:rsidR="00DF0F4F" w:rsidRPr="002962E6" w:rsidRDefault="00DF0F4F" w:rsidP="00FC54D1">
      <w:pPr>
        <w:numPr>
          <w:ilvl w:val="0"/>
          <w:numId w:val="4"/>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Your personal data, including first name, last name, email address, phone number, position, title/academic degree, place, period, and type of employment, remuneration from the project, will be processed for the purpose of implementing the provisions of the Consortium Agreement concluded on the day of submitting the last electronic signature by the Parties, i.e., for the organization, conduct, and settlement of the "XFEL-</w:t>
      </w:r>
      <w:r w:rsidRPr="00A0559C">
        <w:rPr>
          <w:rFonts w:ascii="Calibri" w:eastAsia="Times New Roman" w:hAnsi="Calibri" w:cs="Calibri"/>
          <w:color w:val="000000"/>
          <w:kern w:val="0"/>
          <w:lang w:val="en-US" w:eastAsia="pl-PL"/>
          <w14:ligatures w14:val="none"/>
        </w:rPr>
        <w:t xml:space="preserve"> </w:t>
      </w:r>
      <w:r>
        <w:rPr>
          <w:rFonts w:ascii="Calibri" w:eastAsia="Times New Roman" w:hAnsi="Calibri" w:cs="Calibri"/>
          <w:color w:val="000000"/>
          <w:kern w:val="0"/>
          <w:lang w:val="en-US" w:eastAsia="pl-PL"/>
          <w14:ligatures w14:val="none"/>
        </w:rPr>
        <w:t>Supervision</w:t>
      </w:r>
      <w:r w:rsidRPr="002962E6">
        <w:rPr>
          <w:rFonts w:ascii="Calibri" w:eastAsia="Times New Roman" w:hAnsi="Calibri" w:cs="Calibri"/>
          <w:color w:val="000000"/>
          <w:kern w:val="0"/>
          <w:lang w:val="en-US" w:eastAsia="pl-PL"/>
          <w14:ligatures w14:val="none"/>
        </w:rPr>
        <w:t xml:space="preserve"> " project, including informational purposes, sending invitations to conferences organized within the consortium, invitations to meetings, and the implementation of funding applications. This processing is based on the legally justified interest of the Administrators (Article 6(1)(f) of the GDPR), as well as to fulfill the legal obligation incumbent on the Administrators (Article 6(1)(c)).</w:t>
      </w:r>
    </w:p>
    <w:p w14:paraId="66DD5B9C" w14:textId="77777777" w:rsidR="00DF0F4F" w:rsidRPr="002962E6" w:rsidRDefault="00DF0F4F" w:rsidP="00FC54D1">
      <w:pPr>
        <w:numPr>
          <w:ilvl w:val="0"/>
          <w:numId w:val="4"/>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Consortium participants will process your personal data for the period during which, according to § 2(3) of the Consortium Agreement, the Institute of Physics PAN will serve as the Consortium Partner "XFEL-</w:t>
      </w:r>
      <w:r w:rsidRPr="00A0559C">
        <w:rPr>
          <w:rFonts w:ascii="Calibri" w:eastAsia="Times New Roman" w:hAnsi="Calibri" w:cs="Calibri"/>
          <w:color w:val="000000"/>
          <w:kern w:val="0"/>
          <w:lang w:val="en-US" w:eastAsia="pl-PL"/>
          <w14:ligatures w14:val="none"/>
        </w:rPr>
        <w:t xml:space="preserve"> </w:t>
      </w:r>
      <w:r>
        <w:rPr>
          <w:rFonts w:ascii="Calibri" w:eastAsia="Times New Roman" w:hAnsi="Calibri" w:cs="Calibri"/>
          <w:color w:val="000000"/>
          <w:kern w:val="0"/>
          <w:lang w:val="en-US" w:eastAsia="pl-PL"/>
          <w14:ligatures w14:val="none"/>
        </w:rPr>
        <w:t>Supervision</w:t>
      </w:r>
      <w:r w:rsidRPr="002962E6">
        <w:rPr>
          <w:rFonts w:ascii="Calibri" w:eastAsia="Times New Roman" w:hAnsi="Calibri" w:cs="Calibri"/>
          <w:color w:val="000000"/>
          <w:kern w:val="0"/>
          <w:lang w:val="en-US" w:eastAsia="pl-PL"/>
          <w14:ligatures w14:val="none"/>
        </w:rPr>
        <w:t>," responsible for the implementation of task 2a "Center of Excellence in XFEL Research."</w:t>
      </w:r>
    </w:p>
    <w:p w14:paraId="551068AE" w14:textId="77777777" w:rsidR="00DF0F4F" w:rsidRPr="002962E6" w:rsidRDefault="00DF0F4F" w:rsidP="00FC54D1">
      <w:pPr>
        <w:numPr>
          <w:ilvl w:val="0"/>
          <w:numId w:val="4"/>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Your personal data will be stored for a period necessary to achieve the purposes specified in point 2, but not less than 5 years from the date of completion of the project, termination, or expiration of the Consortium Agreement.</w:t>
      </w:r>
    </w:p>
    <w:p w14:paraId="718CC276" w14:textId="77777777" w:rsidR="00DF0F4F" w:rsidRPr="002962E6" w:rsidRDefault="00DF0F4F" w:rsidP="00FC54D1">
      <w:pPr>
        <w:numPr>
          <w:ilvl w:val="0"/>
          <w:numId w:val="4"/>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Recipients of your personal data may only be entities authorized to obtain personal data, such as courts, law enforcement authorities, or state institutions, upon request based on legal provisions. Additionally, individuals authorized by the Administrators to process data as part of their official duties and entities co-creating the "XFEL-</w:t>
      </w:r>
      <w:r w:rsidRPr="00A0559C">
        <w:rPr>
          <w:rFonts w:ascii="Calibri" w:eastAsia="Times New Roman" w:hAnsi="Calibri" w:cs="Calibri"/>
          <w:color w:val="000000"/>
          <w:kern w:val="0"/>
          <w:lang w:val="en-US" w:eastAsia="pl-PL"/>
          <w14:ligatures w14:val="none"/>
        </w:rPr>
        <w:t xml:space="preserve"> </w:t>
      </w:r>
      <w:r>
        <w:rPr>
          <w:rFonts w:ascii="Calibri" w:eastAsia="Times New Roman" w:hAnsi="Calibri" w:cs="Calibri"/>
          <w:color w:val="000000"/>
          <w:kern w:val="0"/>
          <w:lang w:val="en-US" w:eastAsia="pl-PL"/>
          <w14:ligatures w14:val="none"/>
        </w:rPr>
        <w:t>Supervision</w:t>
      </w:r>
      <w:r w:rsidRPr="002962E6">
        <w:rPr>
          <w:rFonts w:ascii="Calibri" w:eastAsia="Times New Roman" w:hAnsi="Calibri" w:cs="Calibri"/>
          <w:color w:val="000000"/>
          <w:kern w:val="0"/>
          <w:lang w:val="en-US" w:eastAsia="pl-PL"/>
          <w14:ligatures w14:val="none"/>
        </w:rPr>
        <w:t xml:space="preserve"> " Consortium listed in the Consortium Agreement and entities with which the Administrator has concluded a data processing agreement to fulfill tasks specified in the Consortium Agreement.</w:t>
      </w:r>
    </w:p>
    <w:p w14:paraId="400D0E3F" w14:textId="77777777" w:rsidR="00DF0F4F" w:rsidRPr="002962E6" w:rsidRDefault="00DF0F4F" w:rsidP="00FC54D1">
      <w:pPr>
        <w:numPr>
          <w:ilvl w:val="0"/>
          <w:numId w:val="4"/>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Your personal data will not be transferred to third countries outside the European Economic Area (EEA) or international organizations.</w:t>
      </w:r>
    </w:p>
    <w:p w14:paraId="4FE85795" w14:textId="77777777" w:rsidR="00DF0F4F" w:rsidRPr="002962E6" w:rsidRDefault="00DF0F4F" w:rsidP="00FC54D1">
      <w:pPr>
        <w:numPr>
          <w:ilvl w:val="0"/>
          <w:numId w:val="4"/>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 xml:space="preserve">You have the right to access your data and receive copies, the right to rectify (correct) your personal data, limit their processing, object, and the right to delete personal data if exercising these rights is in accordance with applicable regulations, especially the GDPR. Additionally, you have the right to lodge a complaint with the President of the Personal Data Protection Office (address: </w:t>
      </w:r>
      <w:proofErr w:type="spellStart"/>
      <w:r w:rsidRPr="002962E6">
        <w:rPr>
          <w:rFonts w:ascii="Calibri" w:eastAsia="Times New Roman" w:hAnsi="Calibri" w:cs="Calibri"/>
          <w:color w:val="000000"/>
          <w:kern w:val="0"/>
          <w:lang w:val="en-US" w:eastAsia="pl-PL"/>
          <w14:ligatures w14:val="none"/>
        </w:rPr>
        <w:t>Urząd</w:t>
      </w:r>
      <w:proofErr w:type="spellEnd"/>
      <w:r w:rsidRPr="002962E6">
        <w:rPr>
          <w:rFonts w:ascii="Calibri" w:eastAsia="Times New Roman" w:hAnsi="Calibri" w:cs="Calibri"/>
          <w:color w:val="000000"/>
          <w:kern w:val="0"/>
          <w:lang w:val="en-US" w:eastAsia="pl-PL"/>
          <w14:ligatures w14:val="none"/>
        </w:rPr>
        <w:t xml:space="preserve"> </w:t>
      </w:r>
      <w:proofErr w:type="spellStart"/>
      <w:r w:rsidRPr="002962E6">
        <w:rPr>
          <w:rFonts w:ascii="Calibri" w:eastAsia="Times New Roman" w:hAnsi="Calibri" w:cs="Calibri"/>
          <w:color w:val="000000"/>
          <w:kern w:val="0"/>
          <w:lang w:val="en-US" w:eastAsia="pl-PL"/>
          <w14:ligatures w14:val="none"/>
        </w:rPr>
        <w:t>Ochrony</w:t>
      </w:r>
      <w:proofErr w:type="spellEnd"/>
      <w:r w:rsidRPr="002962E6">
        <w:rPr>
          <w:rFonts w:ascii="Calibri" w:eastAsia="Times New Roman" w:hAnsi="Calibri" w:cs="Calibri"/>
          <w:color w:val="000000"/>
          <w:kern w:val="0"/>
          <w:lang w:val="en-US" w:eastAsia="pl-PL"/>
          <w14:ligatures w14:val="none"/>
        </w:rPr>
        <w:t xml:space="preserve"> </w:t>
      </w:r>
      <w:proofErr w:type="spellStart"/>
      <w:r w:rsidRPr="002962E6">
        <w:rPr>
          <w:rFonts w:ascii="Calibri" w:eastAsia="Times New Roman" w:hAnsi="Calibri" w:cs="Calibri"/>
          <w:color w:val="000000"/>
          <w:kern w:val="0"/>
          <w:lang w:val="en-US" w:eastAsia="pl-PL"/>
          <w14:ligatures w14:val="none"/>
        </w:rPr>
        <w:t>Danych</w:t>
      </w:r>
      <w:proofErr w:type="spellEnd"/>
      <w:r w:rsidRPr="002962E6">
        <w:rPr>
          <w:rFonts w:ascii="Calibri" w:eastAsia="Times New Roman" w:hAnsi="Calibri" w:cs="Calibri"/>
          <w:color w:val="000000"/>
          <w:kern w:val="0"/>
          <w:lang w:val="en-US" w:eastAsia="pl-PL"/>
          <w14:ligatures w14:val="none"/>
        </w:rPr>
        <w:t xml:space="preserve"> </w:t>
      </w:r>
      <w:proofErr w:type="spellStart"/>
      <w:r w:rsidRPr="002962E6">
        <w:rPr>
          <w:rFonts w:ascii="Calibri" w:eastAsia="Times New Roman" w:hAnsi="Calibri" w:cs="Calibri"/>
          <w:color w:val="000000"/>
          <w:kern w:val="0"/>
          <w:lang w:val="en-US" w:eastAsia="pl-PL"/>
          <w14:ligatures w14:val="none"/>
        </w:rPr>
        <w:t>Osobowych</w:t>
      </w:r>
      <w:proofErr w:type="spellEnd"/>
      <w:r w:rsidRPr="002962E6">
        <w:rPr>
          <w:rFonts w:ascii="Calibri" w:eastAsia="Times New Roman" w:hAnsi="Calibri" w:cs="Calibri"/>
          <w:color w:val="000000"/>
          <w:kern w:val="0"/>
          <w:lang w:val="en-US" w:eastAsia="pl-PL"/>
          <w14:ligatures w14:val="none"/>
        </w:rPr>
        <w:t xml:space="preserve">, </w:t>
      </w:r>
      <w:proofErr w:type="spellStart"/>
      <w:r w:rsidRPr="002962E6">
        <w:rPr>
          <w:rFonts w:ascii="Calibri" w:eastAsia="Times New Roman" w:hAnsi="Calibri" w:cs="Calibri"/>
          <w:color w:val="000000"/>
          <w:kern w:val="0"/>
          <w:lang w:val="en-US" w:eastAsia="pl-PL"/>
          <w14:ligatures w14:val="none"/>
        </w:rPr>
        <w:t>ul</w:t>
      </w:r>
      <w:proofErr w:type="spellEnd"/>
      <w:r w:rsidRPr="002962E6">
        <w:rPr>
          <w:rFonts w:ascii="Calibri" w:eastAsia="Times New Roman" w:hAnsi="Calibri" w:cs="Calibri"/>
          <w:color w:val="000000"/>
          <w:kern w:val="0"/>
          <w:lang w:val="en-US" w:eastAsia="pl-PL"/>
          <w14:ligatures w14:val="none"/>
        </w:rPr>
        <w:t xml:space="preserve">. </w:t>
      </w:r>
      <w:proofErr w:type="spellStart"/>
      <w:r w:rsidRPr="002962E6">
        <w:rPr>
          <w:rFonts w:ascii="Calibri" w:eastAsia="Times New Roman" w:hAnsi="Calibri" w:cs="Calibri"/>
          <w:color w:val="000000"/>
          <w:kern w:val="0"/>
          <w:lang w:val="en-US" w:eastAsia="pl-PL"/>
          <w14:ligatures w14:val="none"/>
        </w:rPr>
        <w:t>Stawki</w:t>
      </w:r>
      <w:proofErr w:type="spellEnd"/>
      <w:r w:rsidRPr="002962E6">
        <w:rPr>
          <w:rFonts w:ascii="Calibri" w:eastAsia="Times New Roman" w:hAnsi="Calibri" w:cs="Calibri"/>
          <w:color w:val="000000"/>
          <w:kern w:val="0"/>
          <w:lang w:val="en-US" w:eastAsia="pl-PL"/>
          <w14:ligatures w14:val="none"/>
        </w:rPr>
        <w:t xml:space="preserve"> 2, 00-193 Warsaw) if you believe that the processing of personal data violates the provisions of the GDPR.</w:t>
      </w:r>
    </w:p>
    <w:p w14:paraId="1F74E106" w14:textId="77777777" w:rsidR="00DF0F4F" w:rsidRPr="002962E6" w:rsidRDefault="00DF0F4F" w:rsidP="00FC54D1">
      <w:pPr>
        <w:numPr>
          <w:ilvl w:val="0"/>
          <w:numId w:val="4"/>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The source of your personal data is directly from you.</w:t>
      </w:r>
    </w:p>
    <w:p w14:paraId="61E95A40" w14:textId="77777777" w:rsidR="00DF0F4F" w:rsidRPr="002962E6" w:rsidRDefault="00DF0F4F" w:rsidP="00FC54D1">
      <w:pPr>
        <w:numPr>
          <w:ilvl w:val="0"/>
          <w:numId w:val="4"/>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Providing your personal data is voluntary, and failure to provide it may result in the inability to participate in activities described in the content of the Consortium Agreement.</w:t>
      </w:r>
    </w:p>
    <w:p w14:paraId="5038367F" w14:textId="77777777" w:rsidR="00DF0F4F" w:rsidRPr="00346A9D" w:rsidRDefault="00DF0F4F" w:rsidP="00FC54D1">
      <w:pPr>
        <w:numPr>
          <w:ilvl w:val="0"/>
          <w:numId w:val="4"/>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Personal data provided by you will not be processed in a way that results in automated decision-making and will not be subject to profiling.</w:t>
      </w:r>
    </w:p>
    <w:p w14:paraId="2EF4C3DB" w14:textId="24C2B9CD" w:rsidR="005D3C27" w:rsidRPr="00DF0F4F" w:rsidRDefault="005D3C27" w:rsidP="00DF0F4F">
      <w:pPr>
        <w:spacing w:after="0" w:line="240" w:lineRule="auto"/>
        <w:jc w:val="center"/>
        <w:rPr>
          <w:lang w:val="en-US"/>
        </w:rPr>
      </w:pPr>
    </w:p>
    <w:sectPr w:rsidR="005D3C27" w:rsidRPr="00DF0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A7512"/>
    <w:multiLevelType w:val="multilevel"/>
    <w:tmpl w:val="CD107D14"/>
    <w:lvl w:ilvl="0">
      <w:start w:val="1"/>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716A0"/>
    <w:multiLevelType w:val="hybridMultilevel"/>
    <w:tmpl w:val="D070E36E"/>
    <w:lvl w:ilvl="0" w:tplc="0415000F">
      <w:start w:val="1"/>
      <w:numFmt w:val="decimal"/>
      <w:lvlText w:val="%1."/>
      <w:lvlJc w:val="left"/>
      <w:pPr>
        <w:ind w:left="720" w:hanging="360"/>
      </w:pPr>
    </w:lvl>
    <w:lvl w:ilvl="1" w:tplc="B236338E">
      <w:start w:val="1"/>
      <w:numFmt w:val="bullet"/>
      <w:lvlText w:val="-"/>
      <w:lvlJc w:val="left"/>
      <w:pPr>
        <w:ind w:left="1486"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1E77D6"/>
    <w:multiLevelType w:val="multilevel"/>
    <w:tmpl w:val="1BEA47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FD79CE"/>
    <w:multiLevelType w:val="hybridMultilevel"/>
    <w:tmpl w:val="422E67C4"/>
    <w:lvl w:ilvl="0" w:tplc="B236338E">
      <w:start w:val="1"/>
      <w:numFmt w:val="bullet"/>
      <w:lvlText w:val="-"/>
      <w:lvlJc w:val="left"/>
      <w:pPr>
        <w:ind w:left="1486" w:hanging="360"/>
      </w:pPr>
      <w:rPr>
        <w:rFonts w:ascii="Calibri" w:eastAsia="Times New Roman" w:hAnsi="Calibri" w:cs="Calibri" w:hint="default"/>
      </w:rPr>
    </w:lvl>
    <w:lvl w:ilvl="1" w:tplc="04150003" w:tentative="1">
      <w:start w:val="1"/>
      <w:numFmt w:val="bullet"/>
      <w:lvlText w:val="o"/>
      <w:lvlJc w:val="left"/>
      <w:pPr>
        <w:ind w:left="2206" w:hanging="360"/>
      </w:pPr>
      <w:rPr>
        <w:rFonts w:ascii="Courier New" w:hAnsi="Courier New" w:cs="Courier New" w:hint="default"/>
      </w:rPr>
    </w:lvl>
    <w:lvl w:ilvl="2" w:tplc="04150005" w:tentative="1">
      <w:start w:val="1"/>
      <w:numFmt w:val="bullet"/>
      <w:lvlText w:val=""/>
      <w:lvlJc w:val="left"/>
      <w:pPr>
        <w:ind w:left="2926" w:hanging="360"/>
      </w:pPr>
      <w:rPr>
        <w:rFonts w:ascii="Wingdings" w:hAnsi="Wingdings" w:hint="default"/>
      </w:rPr>
    </w:lvl>
    <w:lvl w:ilvl="3" w:tplc="04150001" w:tentative="1">
      <w:start w:val="1"/>
      <w:numFmt w:val="bullet"/>
      <w:lvlText w:val=""/>
      <w:lvlJc w:val="left"/>
      <w:pPr>
        <w:ind w:left="3646" w:hanging="360"/>
      </w:pPr>
      <w:rPr>
        <w:rFonts w:ascii="Symbol" w:hAnsi="Symbol" w:hint="default"/>
      </w:rPr>
    </w:lvl>
    <w:lvl w:ilvl="4" w:tplc="04150003" w:tentative="1">
      <w:start w:val="1"/>
      <w:numFmt w:val="bullet"/>
      <w:lvlText w:val="o"/>
      <w:lvlJc w:val="left"/>
      <w:pPr>
        <w:ind w:left="4366" w:hanging="360"/>
      </w:pPr>
      <w:rPr>
        <w:rFonts w:ascii="Courier New" w:hAnsi="Courier New" w:cs="Courier New" w:hint="default"/>
      </w:rPr>
    </w:lvl>
    <w:lvl w:ilvl="5" w:tplc="04150005" w:tentative="1">
      <w:start w:val="1"/>
      <w:numFmt w:val="bullet"/>
      <w:lvlText w:val=""/>
      <w:lvlJc w:val="left"/>
      <w:pPr>
        <w:ind w:left="5086" w:hanging="360"/>
      </w:pPr>
      <w:rPr>
        <w:rFonts w:ascii="Wingdings" w:hAnsi="Wingdings" w:hint="default"/>
      </w:rPr>
    </w:lvl>
    <w:lvl w:ilvl="6" w:tplc="04150001" w:tentative="1">
      <w:start w:val="1"/>
      <w:numFmt w:val="bullet"/>
      <w:lvlText w:val=""/>
      <w:lvlJc w:val="left"/>
      <w:pPr>
        <w:ind w:left="5806" w:hanging="360"/>
      </w:pPr>
      <w:rPr>
        <w:rFonts w:ascii="Symbol" w:hAnsi="Symbol" w:hint="default"/>
      </w:rPr>
    </w:lvl>
    <w:lvl w:ilvl="7" w:tplc="04150003" w:tentative="1">
      <w:start w:val="1"/>
      <w:numFmt w:val="bullet"/>
      <w:lvlText w:val="o"/>
      <w:lvlJc w:val="left"/>
      <w:pPr>
        <w:ind w:left="6526" w:hanging="360"/>
      </w:pPr>
      <w:rPr>
        <w:rFonts w:ascii="Courier New" w:hAnsi="Courier New" w:cs="Courier New" w:hint="default"/>
      </w:rPr>
    </w:lvl>
    <w:lvl w:ilvl="8" w:tplc="04150005" w:tentative="1">
      <w:start w:val="1"/>
      <w:numFmt w:val="bullet"/>
      <w:lvlText w:val=""/>
      <w:lvlJc w:val="left"/>
      <w:pPr>
        <w:ind w:left="7246" w:hanging="360"/>
      </w:pPr>
      <w:rPr>
        <w:rFonts w:ascii="Wingdings" w:hAnsi="Wingdings" w:hint="default"/>
      </w:rPr>
    </w:lvl>
  </w:abstractNum>
  <w:abstractNum w:abstractNumId="4" w15:restartNumberingAfterBreak="0">
    <w:nsid w:val="429A41AB"/>
    <w:multiLevelType w:val="multilevel"/>
    <w:tmpl w:val="01F8D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01287C"/>
    <w:multiLevelType w:val="multilevel"/>
    <w:tmpl w:val="A830CA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461D35"/>
    <w:multiLevelType w:val="hybridMultilevel"/>
    <w:tmpl w:val="2892CE58"/>
    <w:lvl w:ilvl="0" w:tplc="04150017">
      <w:start w:val="1"/>
      <w:numFmt w:val="lowerLetter"/>
      <w:lvlText w:val="%1)"/>
      <w:lvlJc w:val="left"/>
      <w:pPr>
        <w:ind w:left="1486" w:hanging="360"/>
      </w:pPr>
    </w:lvl>
    <w:lvl w:ilvl="1" w:tplc="B898298C">
      <w:start w:val="1"/>
      <w:numFmt w:val="decimal"/>
      <w:lvlText w:val="%2."/>
      <w:lvlJc w:val="left"/>
      <w:pPr>
        <w:ind w:left="2206" w:hanging="360"/>
      </w:pPr>
      <w:rPr>
        <w:rFonts w:hint="default"/>
      </w:r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num w:numId="1" w16cid:durableId="2092700996">
    <w:abstractNumId w:val="4"/>
  </w:num>
  <w:num w:numId="2" w16cid:durableId="735514654">
    <w:abstractNumId w:val="2"/>
  </w:num>
  <w:num w:numId="3" w16cid:durableId="1523977793">
    <w:abstractNumId w:val="0"/>
  </w:num>
  <w:num w:numId="4" w16cid:durableId="9988179">
    <w:abstractNumId w:val="5"/>
  </w:num>
  <w:num w:numId="5" w16cid:durableId="301421269">
    <w:abstractNumId w:val="6"/>
  </w:num>
  <w:num w:numId="6" w16cid:durableId="998776782">
    <w:abstractNumId w:val="3"/>
  </w:num>
  <w:num w:numId="7" w16cid:durableId="1828519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C0"/>
    <w:rsid w:val="00010C81"/>
    <w:rsid w:val="00012C95"/>
    <w:rsid w:val="00054970"/>
    <w:rsid w:val="00071006"/>
    <w:rsid w:val="00076DC4"/>
    <w:rsid w:val="00080223"/>
    <w:rsid w:val="000858C8"/>
    <w:rsid w:val="00094EC0"/>
    <w:rsid w:val="0009639D"/>
    <w:rsid w:val="000B1BE4"/>
    <w:rsid w:val="00100463"/>
    <w:rsid w:val="00117749"/>
    <w:rsid w:val="001436E1"/>
    <w:rsid w:val="001A2FFA"/>
    <w:rsid w:val="001B3538"/>
    <w:rsid w:val="001B6506"/>
    <w:rsid w:val="002B051F"/>
    <w:rsid w:val="00363DDA"/>
    <w:rsid w:val="00436952"/>
    <w:rsid w:val="004B1556"/>
    <w:rsid w:val="004B75C5"/>
    <w:rsid w:val="005D3C27"/>
    <w:rsid w:val="00626E23"/>
    <w:rsid w:val="00730F19"/>
    <w:rsid w:val="007E07FF"/>
    <w:rsid w:val="00830351"/>
    <w:rsid w:val="00830465"/>
    <w:rsid w:val="00863F03"/>
    <w:rsid w:val="008A60B3"/>
    <w:rsid w:val="008D528B"/>
    <w:rsid w:val="00971F6D"/>
    <w:rsid w:val="00996B08"/>
    <w:rsid w:val="00A7182C"/>
    <w:rsid w:val="00AE2BF9"/>
    <w:rsid w:val="00AF6401"/>
    <w:rsid w:val="00B41C69"/>
    <w:rsid w:val="00B559C3"/>
    <w:rsid w:val="00B5685E"/>
    <w:rsid w:val="00B65E76"/>
    <w:rsid w:val="00C369C7"/>
    <w:rsid w:val="00C6387C"/>
    <w:rsid w:val="00C762F9"/>
    <w:rsid w:val="00CD62F2"/>
    <w:rsid w:val="00D54DBE"/>
    <w:rsid w:val="00D70FA5"/>
    <w:rsid w:val="00DF0F4F"/>
    <w:rsid w:val="00EE6FA9"/>
    <w:rsid w:val="00F073C3"/>
    <w:rsid w:val="00F20796"/>
    <w:rsid w:val="00F23D35"/>
    <w:rsid w:val="00F74C26"/>
    <w:rsid w:val="00FC54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8C93"/>
  <w15:chartTrackingRefBased/>
  <w15:docId w15:val="{22D43064-C403-454B-BDB4-331529F5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073C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apple-tab-span">
    <w:name w:val="apple-tab-span"/>
    <w:basedOn w:val="Domylnaczcionkaakapitu"/>
    <w:rsid w:val="00F073C3"/>
  </w:style>
  <w:style w:type="character" w:styleId="Hipercze">
    <w:name w:val="Hyperlink"/>
    <w:basedOn w:val="Domylnaczcionkaakapitu"/>
    <w:uiPriority w:val="99"/>
    <w:unhideWhenUsed/>
    <w:rsid w:val="00010C81"/>
    <w:rPr>
      <w:color w:val="0563C1" w:themeColor="hyperlink"/>
      <w:u w:val="single"/>
    </w:rPr>
  </w:style>
  <w:style w:type="character" w:styleId="Nierozpoznanawzmianka">
    <w:name w:val="Unresolved Mention"/>
    <w:basedOn w:val="Domylnaczcionkaakapitu"/>
    <w:uiPriority w:val="99"/>
    <w:semiHidden/>
    <w:unhideWhenUsed/>
    <w:rsid w:val="00010C81"/>
    <w:rPr>
      <w:color w:val="605E5C"/>
      <w:shd w:val="clear" w:color="auto" w:fill="E1DFDD"/>
    </w:rPr>
  </w:style>
  <w:style w:type="paragraph" w:styleId="Akapitzlist">
    <w:name w:val="List Paragraph"/>
    <w:basedOn w:val="Normalny"/>
    <w:uiPriority w:val="34"/>
    <w:qFormat/>
    <w:rsid w:val="001B6506"/>
    <w:pPr>
      <w:ind w:left="720"/>
      <w:contextualSpacing/>
    </w:pPr>
  </w:style>
  <w:style w:type="character" w:styleId="Odwoaniedokomentarza">
    <w:name w:val="annotation reference"/>
    <w:basedOn w:val="Domylnaczcionkaakapitu"/>
    <w:uiPriority w:val="99"/>
    <w:semiHidden/>
    <w:unhideWhenUsed/>
    <w:rsid w:val="00863F03"/>
    <w:rPr>
      <w:sz w:val="16"/>
      <w:szCs w:val="16"/>
    </w:rPr>
  </w:style>
  <w:style w:type="paragraph" w:styleId="Tekstkomentarza">
    <w:name w:val="annotation text"/>
    <w:basedOn w:val="Normalny"/>
    <w:link w:val="TekstkomentarzaZnak"/>
    <w:uiPriority w:val="99"/>
    <w:semiHidden/>
    <w:unhideWhenUsed/>
    <w:rsid w:val="00863F0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3F03"/>
    <w:rPr>
      <w:sz w:val="20"/>
      <w:szCs w:val="20"/>
    </w:rPr>
  </w:style>
  <w:style w:type="paragraph" w:styleId="Tematkomentarza">
    <w:name w:val="annotation subject"/>
    <w:basedOn w:val="Tekstkomentarza"/>
    <w:next w:val="Tekstkomentarza"/>
    <w:link w:val="TematkomentarzaZnak"/>
    <w:uiPriority w:val="99"/>
    <w:semiHidden/>
    <w:unhideWhenUsed/>
    <w:rsid w:val="00863F03"/>
    <w:rPr>
      <w:b/>
      <w:bCs/>
    </w:rPr>
  </w:style>
  <w:style w:type="character" w:customStyle="1" w:styleId="TematkomentarzaZnak">
    <w:name w:val="Temat komentarza Znak"/>
    <w:basedOn w:val="TekstkomentarzaZnak"/>
    <w:link w:val="Tematkomentarza"/>
    <w:uiPriority w:val="99"/>
    <w:semiHidden/>
    <w:rsid w:val="00863F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61813">
      <w:bodyDiv w:val="1"/>
      <w:marLeft w:val="0"/>
      <w:marRight w:val="0"/>
      <w:marTop w:val="0"/>
      <w:marBottom w:val="0"/>
      <w:divBdr>
        <w:top w:val="none" w:sz="0" w:space="0" w:color="auto"/>
        <w:left w:val="none" w:sz="0" w:space="0" w:color="auto"/>
        <w:bottom w:val="none" w:sz="0" w:space="0" w:color="auto"/>
        <w:right w:val="none" w:sz="0" w:space="0" w:color="auto"/>
      </w:divBdr>
    </w:div>
    <w:div w:id="1551041560">
      <w:bodyDiv w:val="1"/>
      <w:marLeft w:val="0"/>
      <w:marRight w:val="0"/>
      <w:marTop w:val="0"/>
      <w:marBottom w:val="0"/>
      <w:divBdr>
        <w:top w:val="none" w:sz="0" w:space="0" w:color="auto"/>
        <w:left w:val="none" w:sz="0" w:space="0" w:color="auto"/>
        <w:bottom w:val="none" w:sz="0" w:space="0" w:color="auto"/>
        <w:right w:val="none" w:sz="0" w:space="0" w:color="auto"/>
      </w:divBdr>
      <w:divsChild>
        <w:div w:id="73362265">
          <w:marLeft w:val="0"/>
          <w:marRight w:val="0"/>
          <w:marTop w:val="0"/>
          <w:marBottom w:val="0"/>
          <w:divBdr>
            <w:top w:val="single" w:sz="2" w:space="0" w:color="D9D9E3"/>
            <w:left w:val="single" w:sz="2" w:space="0" w:color="D9D9E3"/>
            <w:bottom w:val="single" w:sz="2" w:space="0" w:color="D9D9E3"/>
            <w:right w:val="single" w:sz="2" w:space="0" w:color="D9D9E3"/>
          </w:divBdr>
          <w:divsChild>
            <w:div w:id="309483863">
              <w:marLeft w:val="0"/>
              <w:marRight w:val="0"/>
              <w:marTop w:val="0"/>
              <w:marBottom w:val="0"/>
              <w:divBdr>
                <w:top w:val="single" w:sz="2" w:space="0" w:color="D9D9E3"/>
                <w:left w:val="single" w:sz="2" w:space="0" w:color="D9D9E3"/>
                <w:bottom w:val="single" w:sz="2" w:space="0" w:color="D9D9E3"/>
                <w:right w:val="single" w:sz="2" w:space="0" w:color="D9D9E3"/>
              </w:divBdr>
              <w:divsChild>
                <w:div w:id="675152553">
                  <w:marLeft w:val="0"/>
                  <w:marRight w:val="0"/>
                  <w:marTop w:val="0"/>
                  <w:marBottom w:val="0"/>
                  <w:divBdr>
                    <w:top w:val="single" w:sz="2" w:space="0" w:color="D9D9E3"/>
                    <w:left w:val="single" w:sz="2" w:space="0" w:color="D9D9E3"/>
                    <w:bottom w:val="single" w:sz="2" w:space="0" w:color="D9D9E3"/>
                    <w:right w:val="single" w:sz="2" w:space="0" w:color="D9D9E3"/>
                  </w:divBdr>
                  <w:divsChild>
                    <w:div w:id="1227184315">
                      <w:marLeft w:val="0"/>
                      <w:marRight w:val="0"/>
                      <w:marTop w:val="0"/>
                      <w:marBottom w:val="0"/>
                      <w:divBdr>
                        <w:top w:val="single" w:sz="2" w:space="0" w:color="D9D9E3"/>
                        <w:left w:val="single" w:sz="2" w:space="0" w:color="D9D9E3"/>
                        <w:bottom w:val="single" w:sz="2" w:space="0" w:color="D9D9E3"/>
                        <w:right w:val="single" w:sz="2" w:space="0" w:color="D9D9E3"/>
                      </w:divBdr>
                      <w:divsChild>
                        <w:div w:id="1595212785">
                          <w:marLeft w:val="0"/>
                          <w:marRight w:val="0"/>
                          <w:marTop w:val="0"/>
                          <w:marBottom w:val="0"/>
                          <w:divBdr>
                            <w:top w:val="single" w:sz="2" w:space="0" w:color="D9D9E3"/>
                            <w:left w:val="single" w:sz="2" w:space="0" w:color="D9D9E3"/>
                            <w:bottom w:val="single" w:sz="2" w:space="0" w:color="D9D9E3"/>
                            <w:right w:val="single" w:sz="2" w:space="0" w:color="D9D9E3"/>
                          </w:divBdr>
                          <w:divsChild>
                            <w:div w:id="2126995689">
                              <w:marLeft w:val="0"/>
                              <w:marRight w:val="0"/>
                              <w:marTop w:val="100"/>
                              <w:marBottom w:val="100"/>
                              <w:divBdr>
                                <w:top w:val="single" w:sz="2" w:space="0" w:color="D9D9E3"/>
                                <w:left w:val="single" w:sz="2" w:space="0" w:color="D9D9E3"/>
                                <w:bottom w:val="single" w:sz="2" w:space="0" w:color="D9D9E3"/>
                                <w:right w:val="single" w:sz="2" w:space="0" w:color="D9D9E3"/>
                              </w:divBdr>
                              <w:divsChild>
                                <w:div w:id="955671289">
                                  <w:marLeft w:val="0"/>
                                  <w:marRight w:val="0"/>
                                  <w:marTop w:val="0"/>
                                  <w:marBottom w:val="0"/>
                                  <w:divBdr>
                                    <w:top w:val="single" w:sz="2" w:space="0" w:color="D9D9E3"/>
                                    <w:left w:val="single" w:sz="2" w:space="0" w:color="D9D9E3"/>
                                    <w:bottom w:val="single" w:sz="2" w:space="0" w:color="D9D9E3"/>
                                    <w:right w:val="single" w:sz="2" w:space="0" w:color="D9D9E3"/>
                                  </w:divBdr>
                                  <w:divsChild>
                                    <w:div w:id="1264923213">
                                      <w:marLeft w:val="0"/>
                                      <w:marRight w:val="0"/>
                                      <w:marTop w:val="0"/>
                                      <w:marBottom w:val="0"/>
                                      <w:divBdr>
                                        <w:top w:val="single" w:sz="2" w:space="0" w:color="D9D9E3"/>
                                        <w:left w:val="single" w:sz="2" w:space="0" w:color="D9D9E3"/>
                                        <w:bottom w:val="single" w:sz="2" w:space="0" w:color="D9D9E3"/>
                                        <w:right w:val="single" w:sz="2" w:space="0" w:color="D9D9E3"/>
                                      </w:divBdr>
                                      <w:divsChild>
                                        <w:div w:id="1515458633">
                                          <w:marLeft w:val="0"/>
                                          <w:marRight w:val="0"/>
                                          <w:marTop w:val="0"/>
                                          <w:marBottom w:val="0"/>
                                          <w:divBdr>
                                            <w:top w:val="single" w:sz="2" w:space="0" w:color="D9D9E3"/>
                                            <w:left w:val="single" w:sz="2" w:space="0" w:color="D9D9E3"/>
                                            <w:bottom w:val="single" w:sz="2" w:space="0" w:color="D9D9E3"/>
                                            <w:right w:val="single" w:sz="2" w:space="0" w:color="D9D9E3"/>
                                          </w:divBdr>
                                          <w:divsChild>
                                            <w:div w:id="618801794">
                                              <w:marLeft w:val="0"/>
                                              <w:marRight w:val="0"/>
                                              <w:marTop w:val="0"/>
                                              <w:marBottom w:val="0"/>
                                              <w:divBdr>
                                                <w:top w:val="single" w:sz="2" w:space="0" w:color="D9D9E3"/>
                                                <w:left w:val="single" w:sz="2" w:space="0" w:color="D9D9E3"/>
                                                <w:bottom w:val="single" w:sz="2" w:space="0" w:color="D9D9E3"/>
                                                <w:right w:val="single" w:sz="2" w:space="0" w:color="D9D9E3"/>
                                              </w:divBdr>
                                              <w:divsChild>
                                                <w:div w:id="1645966635">
                                                  <w:marLeft w:val="0"/>
                                                  <w:marRight w:val="0"/>
                                                  <w:marTop w:val="0"/>
                                                  <w:marBottom w:val="0"/>
                                                  <w:divBdr>
                                                    <w:top w:val="single" w:sz="2" w:space="0" w:color="D9D9E3"/>
                                                    <w:left w:val="single" w:sz="2" w:space="0" w:color="D9D9E3"/>
                                                    <w:bottom w:val="single" w:sz="2" w:space="0" w:color="D9D9E3"/>
                                                    <w:right w:val="single" w:sz="2" w:space="0" w:color="D9D9E3"/>
                                                  </w:divBdr>
                                                  <w:divsChild>
                                                    <w:div w:id="8405849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08548564">
          <w:marLeft w:val="0"/>
          <w:marRight w:val="0"/>
          <w:marTop w:val="0"/>
          <w:marBottom w:val="0"/>
          <w:divBdr>
            <w:top w:val="none" w:sz="0" w:space="0" w:color="auto"/>
            <w:left w:val="none" w:sz="0" w:space="0" w:color="auto"/>
            <w:bottom w:val="none" w:sz="0" w:space="0" w:color="auto"/>
            <w:right w:val="none" w:sz="0" w:space="0" w:color="auto"/>
          </w:divBdr>
        </w:div>
      </w:divsChild>
    </w:div>
    <w:div w:id="19067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fpan.edu.pl/cd-xf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xfel@ifpan.edu.pl" TargetMode="External"/><Relationship Id="rId5" Type="http://schemas.openxmlformats.org/officeDocument/2006/relationships/hyperlink" Target="mailto:cd-xfel@ifpan.edu.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2897</Words>
  <Characters>17387</Characters>
  <Application>Microsoft Office Word</Application>
  <DocSecurity>0</DocSecurity>
  <Lines>144</Lines>
  <Paragraphs>40</Paragraphs>
  <ScaleCrop>false</ScaleCrop>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Glinka</dc:creator>
  <cp:keywords/>
  <dc:description/>
  <cp:lastModifiedBy>Adam Glinka</cp:lastModifiedBy>
  <cp:revision>2</cp:revision>
  <dcterms:created xsi:type="dcterms:W3CDTF">2024-09-05T10:46:00Z</dcterms:created>
  <dcterms:modified xsi:type="dcterms:W3CDTF">2024-09-05T10:46:00Z</dcterms:modified>
</cp:coreProperties>
</file>