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9F" w:rsidRDefault="0062114D" w:rsidP="005F536C">
      <w:pPr>
        <w:spacing w:line="200" w:lineRule="exact"/>
        <w:rPr>
          <w:rFonts w:eastAsia="Times New Roman"/>
          <w:b/>
          <w:bCs/>
        </w:rPr>
      </w:pPr>
      <w:bookmarkStart w:id="0" w:name="page1"/>
      <w:bookmarkEnd w:id="0"/>
      <w:r w:rsidRPr="0078027A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0562C127" wp14:editId="38989C35">
            <wp:simplePos x="0" y="0"/>
            <wp:positionH relativeFrom="page">
              <wp:posOffset>899795</wp:posOffset>
            </wp:positionH>
            <wp:positionV relativeFrom="page">
              <wp:posOffset>140071</wp:posOffset>
            </wp:positionV>
            <wp:extent cx="411797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36C">
        <w:rPr>
          <w:rFonts w:eastAsia="Times New Roman"/>
          <w:b/>
          <w:bCs/>
        </w:rPr>
        <w:t xml:space="preserve">                                     </w:t>
      </w:r>
    </w:p>
    <w:p w:rsidR="00585F9F" w:rsidRPr="00585F9F" w:rsidRDefault="00585F9F" w:rsidP="005F536C">
      <w:pPr>
        <w:spacing w:line="200" w:lineRule="exact"/>
        <w:rPr>
          <w:rFonts w:ascii="Calibri Light" w:eastAsia="Times New Roman" w:hAnsi="Calibri Light" w:cs="Calibri Light"/>
          <w:b/>
          <w:bCs/>
        </w:rPr>
      </w:pPr>
    </w:p>
    <w:p w:rsidR="00585F9F" w:rsidRPr="00DA03F2" w:rsidRDefault="00585F9F" w:rsidP="005F536C">
      <w:pPr>
        <w:spacing w:line="200" w:lineRule="exact"/>
        <w:rPr>
          <w:rFonts w:eastAsia="Times New Roman"/>
          <w:b/>
          <w:bCs/>
        </w:rPr>
      </w:pPr>
    </w:p>
    <w:p w:rsidR="002F1FCD" w:rsidRDefault="00C12B94" w:rsidP="00585F9F">
      <w:pPr>
        <w:spacing w:line="200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ZAPYTANIE OFERTOWE NR ZO</w:t>
      </w:r>
      <w:r w:rsidR="0062114D" w:rsidRPr="00DA03F2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5/</w:t>
      </w:r>
      <w:r w:rsidR="0062114D" w:rsidRPr="00DA03F2">
        <w:rPr>
          <w:rFonts w:eastAsia="Times New Roman"/>
          <w:b/>
          <w:bCs/>
        </w:rPr>
        <w:t>IFPAN/20</w:t>
      </w:r>
      <w:r>
        <w:rPr>
          <w:rFonts w:eastAsia="Times New Roman"/>
          <w:b/>
          <w:bCs/>
        </w:rPr>
        <w:t>21</w:t>
      </w:r>
      <w:r w:rsidR="0062114D" w:rsidRPr="00DA03F2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WS</w:t>
      </w:r>
    </w:p>
    <w:p w:rsidR="008A43F5" w:rsidRPr="00DA03F2" w:rsidRDefault="008A43F5" w:rsidP="00585F9F">
      <w:pPr>
        <w:spacing w:line="200" w:lineRule="exact"/>
        <w:jc w:val="center"/>
        <w:rPr>
          <w:sz w:val="20"/>
          <w:szCs w:val="20"/>
        </w:rPr>
      </w:pPr>
    </w:p>
    <w:p w:rsidR="00F77ABA" w:rsidRPr="00B5649D" w:rsidRDefault="00237983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Zamawiający</w:t>
      </w:r>
      <w:r w:rsidR="00F77ABA" w:rsidRPr="00B5649D">
        <w:rPr>
          <w:rFonts w:eastAsia="Times New Roman"/>
        </w:rPr>
        <w:t>:</w:t>
      </w:r>
    </w:p>
    <w:p w:rsidR="002F1FCD" w:rsidRPr="004405F0" w:rsidRDefault="009D7195" w:rsidP="004405F0">
      <w:pPr>
        <w:pStyle w:val="BodyText21"/>
        <w:tabs>
          <w:tab w:val="left" w:pos="567"/>
        </w:tabs>
        <w:spacing w:after="240"/>
        <w:rPr>
          <w:b/>
          <w:sz w:val="22"/>
          <w:szCs w:val="22"/>
        </w:rPr>
      </w:pPr>
      <w:r w:rsidRPr="00B5649D">
        <w:t>Instytut Fizyki Polskiej Akademii Nauk z siedzibą w Warszawie 02-668, Al. Lotników 32/46, przesyła</w:t>
      </w:r>
      <w:r w:rsidRPr="00B5649D">
        <w:rPr>
          <w:color w:val="FF0000"/>
        </w:rPr>
        <w:t xml:space="preserve"> </w:t>
      </w:r>
      <w:r w:rsidRPr="00B5649D">
        <w:t xml:space="preserve">zapytanie ofertowe na </w:t>
      </w:r>
      <w:r w:rsidRPr="00B5649D">
        <w:rPr>
          <w:bCs/>
        </w:rPr>
        <w:t xml:space="preserve">zamówienie wyłączone z obowiązku stosowania przepisów ustawy </w:t>
      </w:r>
      <w:r w:rsidR="00366A2B" w:rsidRPr="00366A2B">
        <w:rPr>
          <w:bCs/>
        </w:rPr>
        <w:t>z dnia 11 września 2019 roku Prawo zamówień publicznych</w:t>
      </w:r>
      <w:r w:rsidR="00366A2B" w:rsidRPr="00343ADF">
        <w:rPr>
          <w:bCs/>
        </w:rPr>
        <w:t xml:space="preserve"> (</w:t>
      </w:r>
      <w:r w:rsidR="00366A2B" w:rsidRPr="00C12B94">
        <w:rPr>
          <w:bCs/>
        </w:rPr>
        <w:t>Dz.U. z 2019 r., poz. 2019 ze zm.)</w:t>
      </w:r>
      <w:r w:rsidR="00C024D1" w:rsidRPr="00C12B94">
        <w:t xml:space="preserve"> na </w:t>
      </w:r>
      <w:r w:rsidR="00C024D1" w:rsidRPr="00C12B94">
        <w:rPr>
          <w:b/>
          <w:bCs/>
          <w:snapToGrid w:val="0"/>
          <w:sz w:val="22"/>
          <w:szCs w:val="22"/>
        </w:rPr>
        <w:t>sukcesywne dostawy środków czystości</w:t>
      </w:r>
      <w:r w:rsidR="00C024D1" w:rsidRPr="00C12B94">
        <w:rPr>
          <w:b/>
          <w:sz w:val="22"/>
          <w:szCs w:val="22"/>
        </w:rPr>
        <w:t xml:space="preserve">. </w:t>
      </w:r>
    </w:p>
    <w:p w:rsidR="00545C99" w:rsidRDefault="006027CA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Opis przedmiotu zamówienia</w:t>
      </w:r>
      <w:r w:rsidR="000B4C5B" w:rsidRPr="00B5649D">
        <w:rPr>
          <w:rFonts w:eastAsia="Times New Roman"/>
        </w:rPr>
        <w:t>:</w:t>
      </w:r>
    </w:p>
    <w:p w:rsidR="00C024D1" w:rsidRPr="00C024D1" w:rsidRDefault="00C024D1" w:rsidP="00343ADF">
      <w:pPr>
        <w:pStyle w:val="BodyText21"/>
        <w:widowControl/>
        <w:tabs>
          <w:tab w:val="clear" w:pos="7797"/>
          <w:tab w:val="left" w:pos="567"/>
        </w:tabs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Pr="000F073E">
        <w:rPr>
          <w:b/>
          <w:sz w:val="22"/>
          <w:szCs w:val="22"/>
        </w:rPr>
        <w:t>są sukcesywne dostawy środków czystości na potrzeby IFPAN</w:t>
      </w:r>
      <w:r>
        <w:rPr>
          <w:sz w:val="22"/>
          <w:szCs w:val="22"/>
        </w:rPr>
        <w:t xml:space="preserve"> zgodnie z treścią Załącznika nr 3 do zapytania ofertowego. </w:t>
      </w:r>
    </w:p>
    <w:p w:rsidR="00C12B94" w:rsidRDefault="000874D0" w:rsidP="00C12B94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Miejsce realizacji zamówienia:</w:t>
      </w:r>
      <w:r w:rsidR="00C12B94">
        <w:rPr>
          <w:rFonts w:eastAsia="Times New Roman"/>
        </w:rPr>
        <w:t xml:space="preserve"> </w:t>
      </w:r>
    </w:p>
    <w:p w:rsidR="00447CF7" w:rsidRPr="00C12B94" w:rsidRDefault="000874D0" w:rsidP="00C12B94">
      <w:pPr>
        <w:tabs>
          <w:tab w:val="left" w:pos="284"/>
        </w:tabs>
        <w:spacing w:line="280" w:lineRule="atLeast"/>
        <w:ind w:left="284"/>
        <w:jc w:val="both"/>
        <w:rPr>
          <w:rFonts w:eastAsia="Times New Roman"/>
        </w:rPr>
      </w:pPr>
      <w:r w:rsidRPr="00C12B94">
        <w:rPr>
          <w:b/>
        </w:rPr>
        <w:t>Instytut Fizyki Polskiej Akademii Nauk, Al. Lotników 32/46, 02-668 Warszawa.</w:t>
      </w:r>
    </w:p>
    <w:p w:rsidR="00C12B94" w:rsidRDefault="000348A2" w:rsidP="00C12B94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C12B94">
        <w:rPr>
          <w:rFonts w:eastAsia="Times New Roman"/>
        </w:rPr>
        <w:t>Termin wykonania zamówienia:</w:t>
      </w:r>
      <w:r w:rsidR="0064338E" w:rsidRPr="00C12B94">
        <w:rPr>
          <w:rFonts w:eastAsia="Times New Roman"/>
        </w:rPr>
        <w:t xml:space="preserve"> </w:t>
      </w:r>
    </w:p>
    <w:p w:rsidR="000348A2" w:rsidRPr="000C7A74" w:rsidRDefault="00C12B94" w:rsidP="00C12B94">
      <w:pPr>
        <w:tabs>
          <w:tab w:val="left" w:pos="284"/>
        </w:tabs>
        <w:spacing w:line="280" w:lineRule="atLeast"/>
        <w:ind w:left="284"/>
        <w:jc w:val="both"/>
        <w:rPr>
          <w:rFonts w:eastAsia="Times New Roman"/>
        </w:rPr>
      </w:pPr>
      <w:r>
        <w:rPr>
          <w:b/>
        </w:rPr>
        <w:t>S</w:t>
      </w:r>
      <w:r w:rsidRPr="00C12B94">
        <w:rPr>
          <w:b/>
        </w:rPr>
        <w:t xml:space="preserve">ukcesywnie w ciągu 12 miesięcy liczonych od dnia podpisania umowy.  </w:t>
      </w:r>
    </w:p>
    <w:p w:rsidR="002F1FCD" w:rsidRPr="00B5649D" w:rsidRDefault="00057C35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  <w:bCs/>
        </w:rPr>
        <w:t>Kryteria oceny ofert i ich znaczenie:</w:t>
      </w:r>
      <w:r w:rsidR="00DB69F0" w:rsidRPr="00B5649D">
        <w:rPr>
          <w:rFonts w:eastAsia="Times New Roman"/>
          <w:bCs/>
        </w:rPr>
        <w:t xml:space="preserve"> </w:t>
      </w:r>
      <w:r w:rsidR="009A3AD1">
        <w:rPr>
          <w:rFonts w:eastAsia="Times New Roman"/>
          <w:b/>
        </w:rPr>
        <w:t>cena –100</w:t>
      </w:r>
      <w:r w:rsidR="0062114D" w:rsidRPr="00B5649D">
        <w:rPr>
          <w:rFonts w:eastAsia="Times New Roman"/>
          <w:b/>
        </w:rPr>
        <w:t xml:space="preserve"> %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Style w:val="Hipercze"/>
          <w:rFonts w:eastAsia="Times New Roman"/>
          <w:color w:val="auto"/>
          <w:u w:val="none"/>
        </w:rPr>
      </w:pPr>
      <w:r w:rsidRPr="00B5649D">
        <w:rPr>
          <w:rFonts w:eastAsia="Times New Roman"/>
        </w:rPr>
        <w:t xml:space="preserve">Oferty na formularzu stanowiącym </w:t>
      </w:r>
      <w:r w:rsidRPr="00B5649D">
        <w:rPr>
          <w:rFonts w:eastAsia="Times New Roman"/>
          <w:b/>
          <w:bCs/>
        </w:rPr>
        <w:t>Załącznik</w:t>
      </w:r>
      <w:r w:rsidRPr="00B5649D">
        <w:rPr>
          <w:rFonts w:eastAsia="Times New Roman"/>
        </w:rPr>
        <w:t xml:space="preserve"> </w:t>
      </w:r>
      <w:r w:rsidR="001A395E" w:rsidRPr="00B5649D">
        <w:rPr>
          <w:rFonts w:eastAsia="Times New Roman"/>
          <w:b/>
          <w:bCs/>
        </w:rPr>
        <w:t xml:space="preserve">nr </w:t>
      </w:r>
      <w:r w:rsidR="000B4C5B" w:rsidRPr="00B5649D">
        <w:rPr>
          <w:rFonts w:eastAsia="Times New Roman"/>
          <w:b/>
          <w:bCs/>
        </w:rPr>
        <w:t>1</w:t>
      </w:r>
      <w:r w:rsidRPr="00B5649D">
        <w:rPr>
          <w:rFonts w:eastAsia="Times New Roman"/>
        </w:rPr>
        <w:t xml:space="preserve"> </w:t>
      </w:r>
      <w:r w:rsidR="00513A99">
        <w:rPr>
          <w:rFonts w:eastAsia="Times New Roman"/>
        </w:rPr>
        <w:t xml:space="preserve">oraz </w:t>
      </w:r>
      <w:proofErr w:type="spellStart"/>
      <w:r w:rsidR="00513A99" w:rsidRPr="00513A99">
        <w:rPr>
          <w:rFonts w:eastAsia="Times New Roman"/>
          <w:b/>
        </w:rPr>
        <w:t>Załacznik</w:t>
      </w:r>
      <w:proofErr w:type="spellEnd"/>
      <w:r w:rsidR="00513A99" w:rsidRPr="00513A99">
        <w:rPr>
          <w:rFonts w:eastAsia="Times New Roman"/>
          <w:b/>
        </w:rPr>
        <w:t xml:space="preserve"> nr 3</w:t>
      </w:r>
      <w:r w:rsidR="00513A99">
        <w:rPr>
          <w:rFonts w:eastAsia="Times New Roman"/>
        </w:rPr>
        <w:t xml:space="preserve"> </w:t>
      </w:r>
      <w:r w:rsidRPr="00B5649D">
        <w:rPr>
          <w:rFonts w:eastAsia="Times New Roman"/>
        </w:rPr>
        <w:t xml:space="preserve">do niniejszego zapytania ofertowego należy przesłać pocztą elektroniczną na adres: </w:t>
      </w:r>
      <w:hyperlink r:id="rId10" w:history="1">
        <w:r w:rsidR="00936877" w:rsidRPr="00B5649D">
          <w:rPr>
            <w:rStyle w:val="Hipercze"/>
            <w:rFonts w:eastAsia="Times New Roman"/>
          </w:rPr>
          <w:t>dzpie@ifpan.edu.pl.</w:t>
        </w:r>
      </w:hyperlink>
    </w:p>
    <w:p w:rsidR="00063354" w:rsidRPr="00B5649D" w:rsidRDefault="00063354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 xml:space="preserve">Istotne postanowienia umowy stanową </w:t>
      </w:r>
      <w:r w:rsidRPr="00B5649D">
        <w:rPr>
          <w:rFonts w:eastAsia="Times New Roman"/>
          <w:b/>
          <w:bCs/>
        </w:rPr>
        <w:t xml:space="preserve">Załącznik nr </w:t>
      </w:r>
      <w:r w:rsidR="000B4C5B" w:rsidRPr="00B5649D">
        <w:rPr>
          <w:rFonts w:eastAsia="Times New Roman"/>
          <w:b/>
          <w:bCs/>
        </w:rPr>
        <w:t>2</w:t>
      </w:r>
      <w:r w:rsidRPr="00B5649D">
        <w:rPr>
          <w:rFonts w:eastAsia="Times New Roman"/>
        </w:rPr>
        <w:t xml:space="preserve"> do niniejszego zapytania ofertowego</w:t>
      </w:r>
      <w:r w:rsidR="00447CF7" w:rsidRPr="00B5649D">
        <w:rPr>
          <w:rFonts w:eastAsia="Times New Roman"/>
        </w:rPr>
        <w:t>.</w:t>
      </w:r>
    </w:p>
    <w:p w:rsidR="002F1FCD" w:rsidRPr="00364A29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  <w:b/>
          <w:u w:val="single"/>
        </w:rPr>
      </w:pPr>
      <w:r w:rsidRPr="00B5649D">
        <w:rPr>
          <w:rFonts w:eastAsia="Times New Roman"/>
        </w:rPr>
        <w:t>Termin składania ofert upływa dnia</w:t>
      </w:r>
      <w:r w:rsidR="005561F2">
        <w:rPr>
          <w:rFonts w:eastAsia="Times New Roman"/>
        </w:rPr>
        <w:t xml:space="preserve"> </w:t>
      </w:r>
      <w:r w:rsidR="003E35E3" w:rsidRPr="00364A29">
        <w:rPr>
          <w:rFonts w:eastAsia="Times New Roman"/>
          <w:b/>
          <w:u w:val="single"/>
        </w:rPr>
        <w:t>25</w:t>
      </w:r>
      <w:r w:rsidR="0063608A" w:rsidRPr="00364A29">
        <w:rPr>
          <w:rFonts w:eastAsia="Times New Roman"/>
          <w:b/>
          <w:u w:val="single"/>
        </w:rPr>
        <w:t xml:space="preserve"> lutego 2021 r </w:t>
      </w:r>
      <w:r w:rsidRPr="00364A29">
        <w:rPr>
          <w:rFonts w:eastAsia="Times New Roman"/>
          <w:b/>
          <w:bCs/>
          <w:u w:val="single"/>
        </w:rPr>
        <w:t xml:space="preserve"> o godzinie </w:t>
      </w:r>
      <w:r w:rsidR="0063608A" w:rsidRPr="00364A29">
        <w:rPr>
          <w:rFonts w:eastAsia="Times New Roman"/>
          <w:b/>
          <w:bCs/>
          <w:u w:val="single"/>
        </w:rPr>
        <w:t>10:00.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 xml:space="preserve">Termin związania ofertą </w:t>
      </w:r>
      <w:r w:rsidR="0063608A">
        <w:rPr>
          <w:rFonts w:eastAsia="Times New Roman"/>
        </w:rPr>
        <w:t xml:space="preserve">do dnia </w:t>
      </w:r>
      <w:r w:rsidR="003E35E3">
        <w:rPr>
          <w:rFonts w:eastAsia="Times New Roman"/>
          <w:b/>
        </w:rPr>
        <w:t>26</w:t>
      </w:r>
      <w:r w:rsidR="0063608A" w:rsidRPr="0063608A">
        <w:rPr>
          <w:rFonts w:eastAsia="Times New Roman"/>
          <w:b/>
        </w:rPr>
        <w:t xml:space="preserve"> marca</w:t>
      </w:r>
      <w:r w:rsidR="0063608A">
        <w:rPr>
          <w:rFonts w:eastAsia="Times New Roman"/>
          <w:b/>
        </w:rPr>
        <w:t xml:space="preserve"> </w:t>
      </w:r>
      <w:r w:rsidR="0063608A" w:rsidRPr="0063608A">
        <w:rPr>
          <w:rFonts w:eastAsia="Times New Roman"/>
          <w:b/>
        </w:rPr>
        <w:t>2021 r.</w:t>
      </w:r>
    </w:p>
    <w:p w:rsidR="00F77ABA" w:rsidRPr="00B5649D" w:rsidRDefault="00F77ABA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Wykonawca</w:t>
      </w:r>
      <w:r w:rsidR="00B92F36" w:rsidRPr="00B5649D">
        <w:rPr>
          <w:rFonts w:eastAsia="Times New Roman"/>
        </w:rPr>
        <w:t xml:space="preserve"> może złożyć tylko jedną ofertę.</w:t>
      </w:r>
      <w:bookmarkStart w:id="1" w:name="_GoBack"/>
      <w:bookmarkEnd w:id="1"/>
    </w:p>
    <w:p w:rsidR="000A64BA" w:rsidRPr="00343ADF" w:rsidRDefault="00B151B8" w:rsidP="005A54D0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  <w:strike/>
        </w:rPr>
      </w:pPr>
      <w:r w:rsidRPr="00343ADF">
        <w:rPr>
          <w:rFonts w:eastAsia="Times New Roman"/>
        </w:rPr>
        <w:t xml:space="preserve">Wykonawca zobowiązany jest złożyć: </w:t>
      </w:r>
    </w:p>
    <w:p w:rsidR="00EB434A" w:rsidRPr="00EB434A" w:rsidRDefault="00EB434A" w:rsidP="00EB434A">
      <w:pPr>
        <w:pStyle w:val="Akapitzlist"/>
        <w:numPr>
          <w:ilvl w:val="0"/>
          <w:numId w:val="8"/>
        </w:numPr>
        <w:autoSpaceDE w:val="0"/>
        <w:autoSpaceDN w:val="0"/>
        <w:spacing w:before="80"/>
        <w:ind w:right="380"/>
        <w:jc w:val="both"/>
        <w:rPr>
          <w:bCs/>
        </w:rPr>
      </w:pPr>
      <w:r w:rsidRPr="00EB434A">
        <w:rPr>
          <w:bCs/>
        </w:rPr>
        <w:t>formularz oferty  zgodnie ze wzorem stanowiącym Załącznik nr 1 wraz z wypełnionym załącznikiem nr 3.</w:t>
      </w:r>
    </w:p>
    <w:p w:rsidR="005A54D0" w:rsidRPr="00343ADF" w:rsidRDefault="000A64BA" w:rsidP="005A54D0">
      <w:pPr>
        <w:pStyle w:val="Akapitzlist"/>
        <w:numPr>
          <w:ilvl w:val="0"/>
          <w:numId w:val="8"/>
        </w:numPr>
        <w:autoSpaceDE w:val="0"/>
        <w:autoSpaceDN w:val="0"/>
        <w:spacing w:before="80"/>
        <w:ind w:right="380"/>
        <w:jc w:val="both"/>
        <w:rPr>
          <w:bCs/>
        </w:rPr>
      </w:pPr>
      <w:r w:rsidRPr="00343ADF">
        <w:rPr>
          <w:bCs/>
        </w:rPr>
        <w:t>aktualne  zaświadczenie  o  wpisie  do Centralnej Ewidencji i Informacji o Działalności Gospodarczej w formie wydruku ze strony internetowej CEIDG (w odniesieniu do przedsiębiorców będących osobami fizycznymi) lub odpis  z  rejestru  przedsiębiorców  Krajowego  Rejestru  Sądowego (w  odnies</w:t>
      </w:r>
      <w:r w:rsidR="00343ADF" w:rsidRPr="00343ADF">
        <w:rPr>
          <w:bCs/>
        </w:rPr>
        <w:t xml:space="preserve">ieniu  do podmiotów, na które </w:t>
      </w:r>
      <w:r w:rsidRPr="00343ADF">
        <w:rPr>
          <w:bCs/>
        </w:rPr>
        <w:t>przepisy  nakładają  obowiązek  uzyska</w:t>
      </w:r>
      <w:r w:rsidR="00BE2B47" w:rsidRPr="00343ADF">
        <w:rPr>
          <w:bCs/>
        </w:rPr>
        <w:t>nia  wpisu  do  tego  rejestru)</w:t>
      </w:r>
      <w:r w:rsidR="005A54D0" w:rsidRPr="00343ADF">
        <w:rPr>
          <w:bCs/>
        </w:rPr>
        <w:t>, lub</w:t>
      </w:r>
    </w:p>
    <w:p w:rsidR="005A54D0" w:rsidRPr="00343ADF" w:rsidRDefault="005A54D0" w:rsidP="005A54D0">
      <w:pPr>
        <w:pStyle w:val="Akapitzlist"/>
        <w:autoSpaceDE w:val="0"/>
        <w:autoSpaceDN w:val="0"/>
        <w:spacing w:before="80"/>
        <w:ind w:left="1069" w:right="380"/>
        <w:jc w:val="both"/>
        <w:rPr>
          <w:bCs/>
        </w:rPr>
      </w:pPr>
      <w:r w:rsidRPr="00343ADF">
        <w:rPr>
          <w:bCs/>
        </w:rPr>
        <w:t xml:space="preserve">wskazać w formularzu oferty </w:t>
      </w:r>
      <w:r w:rsidR="00BE2B47" w:rsidRPr="00343ADF">
        <w:rPr>
          <w:bCs/>
        </w:rPr>
        <w:t>adres strony internetowej rejestru z którego Zamawiający pobierze  aktualne zaświadczenie  o  wpisie  do Centralnej Ewidencji i Informacji o Działalności Gospodarczej w formie wydruku ze strony internetowej CEIDG (w odniesieniu do przedsiębiorców będących osobami fizycznymi) lub odpis  z  rejestru  przedsiębiorców  Krajowego  Rejestru  Sądowego (w  odniesieniu  do podmiotów,  na  które  przepisy  nakładają  obowiązek  uzyska</w:t>
      </w:r>
      <w:r w:rsidRPr="00343ADF">
        <w:rPr>
          <w:bCs/>
        </w:rPr>
        <w:t xml:space="preserve">nia  wpisu  do  tego  rejestru) </w:t>
      </w:r>
      <w:r w:rsidRPr="00343ADF">
        <w:rPr>
          <w:rFonts w:eastAsia="Times New Roman"/>
          <w:i/>
        </w:rPr>
        <w:t>(Zamawiający zastrzega sobie prawo samodzielnego pobrania ww. dokumentu, jeżeli  może  go  uzyskać  za  pomocą  bezpłatnych  i  ogólnodostępnych  baz  danych,  w szczególności  rejestrów  publicznych  w  rozumieniu  ustawy  z  dnia  17  lutego  2005  r.  o informatyzacji  działalności  podmiotów  realizujących  zadania  publiczne (Dz. U. z 2020 r. poz. 346 ze zm.)</w:t>
      </w:r>
    </w:p>
    <w:p w:rsidR="00DD4255" w:rsidRPr="008B1210" w:rsidRDefault="003C6CC9" w:rsidP="00B151B8">
      <w:pPr>
        <w:pStyle w:val="Akapitzlist"/>
        <w:numPr>
          <w:ilvl w:val="0"/>
          <w:numId w:val="8"/>
        </w:numPr>
        <w:autoSpaceDE w:val="0"/>
        <w:autoSpaceDN w:val="0"/>
        <w:spacing w:before="80"/>
        <w:ind w:right="380"/>
        <w:jc w:val="both"/>
        <w:rPr>
          <w:bCs/>
        </w:rPr>
      </w:pPr>
      <w:r>
        <w:rPr>
          <w:bCs/>
        </w:rPr>
        <w:t>umowę</w:t>
      </w:r>
      <w:r w:rsidR="005A54D0" w:rsidRPr="00B5649D">
        <w:rPr>
          <w:bCs/>
        </w:rPr>
        <w:t xml:space="preserve">  konsorcjum </w:t>
      </w:r>
      <w:r w:rsidR="008B1210">
        <w:rPr>
          <w:bCs/>
        </w:rPr>
        <w:t xml:space="preserve">w  przypadku  Wykonawców </w:t>
      </w:r>
      <w:r w:rsidR="000A64BA" w:rsidRPr="008B1210">
        <w:rPr>
          <w:bCs/>
        </w:rPr>
        <w:t xml:space="preserve">wspólnie  </w:t>
      </w:r>
      <w:r w:rsidR="005A54D0" w:rsidRPr="008B1210">
        <w:rPr>
          <w:bCs/>
        </w:rPr>
        <w:t>składających ofertę</w:t>
      </w:r>
      <w:r w:rsidR="00C024D1" w:rsidRPr="008B1210">
        <w:rPr>
          <w:bCs/>
        </w:rPr>
        <w:t>.</w:t>
      </w:r>
    </w:p>
    <w:p w:rsidR="000A64BA" w:rsidRPr="00B5649D" w:rsidRDefault="00B5649D" w:rsidP="003475B9">
      <w:pPr>
        <w:pStyle w:val="Akapitzlist"/>
        <w:numPr>
          <w:ilvl w:val="0"/>
          <w:numId w:val="8"/>
        </w:numPr>
        <w:autoSpaceDE w:val="0"/>
        <w:autoSpaceDN w:val="0"/>
        <w:spacing w:before="80"/>
        <w:ind w:right="380"/>
        <w:jc w:val="both"/>
        <w:rPr>
          <w:bCs/>
        </w:rPr>
      </w:pPr>
      <w:r w:rsidRPr="008B1210">
        <w:rPr>
          <w:bCs/>
        </w:rPr>
        <w:t>w</w:t>
      </w:r>
      <w:r w:rsidR="000A64BA" w:rsidRPr="008B1210">
        <w:rPr>
          <w:bCs/>
        </w:rPr>
        <w:t xml:space="preserve">  </w:t>
      </w:r>
      <w:r w:rsidR="000A64BA" w:rsidRPr="00B5649D">
        <w:rPr>
          <w:bCs/>
        </w:rPr>
        <w:t xml:space="preserve">przypadku,  gdy  Wykonawcę  reprezentuje  pełnomocnik,  do  oferty  </w:t>
      </w:r>
      <w:r w:rsidR="008B1210">
        <w:rPr>
          <w:bCs/>
        </w:rPr>
        <w:t xml:space="preserve">należy  dołączyć pełnomocnictwo podpisane przez </w:t>
      </w:r>
      <w:r w:rsidR="000A64BA" w:rsidRPr="00B5649D">
        <w:rPr>
          <w:bCs/>
        </w:rPr>
        <w:t>osobę/osoby  uprawnione  do  reprezentowania Wykonawcy.  Treść  pełnomocnictwa  musi  jednoznacznie  wskazywać  czynności,  do wykonywania których pełnomocnik jest upoważniony (zakres umocowania).</w:t>
      </w:r>
    </w:p>
    <w:p w:rsidR="002F1FCD" w:rsidRPr="00EE6E27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EE6E27">
        <w:rPr>
          <w:rFonts w:eastAsia="Times New Roman"/>
        </w:rPr>
        <w:t>Osoba uprawni</w:t>
      </w:r>
      <w:r w:rsidR="00C024D1" w:rsidRPr="00EE6E27">
        <w:rPr>
          <w:rFonts w:eastAsia="Times New Roman"/>
        </w:rPr>
        <w:t>ona do kontaktów z wykonawcami: Grzegorz Karczmarz</w:t>
      </w:r>
      <w:r w:rsidRPr="00EE6E27">
        <w:rPr>
          <w:rFonts w:eastAsia="Times New Roman"/>
        </w:rPr>
        <w:t xml:space="preserve">, </w:t>
      </w:r>
      <w:r w:rsidR="005A54D0" w:rsidRPr="00EE6E27">
        <w:rPr>
          <w:rFonts w:eastAsia="Times New Roman"/>
        </w:rPr>
        <w:t xml:space="preserve">tel.: </w:t>
      </w:r>
      <w:r w:rsidRPr="00EE6E27">
        <w:rPr>
          <w:rFonts w:eastAsia="Times New Roman"/>
        </w:rPr>
        <w:t xml:space="preserve">22 116 </w:t>
      </w:r>
      <w:r w:rsidR="00F030FB" w:rsidRPr="00EE6E27">
        <w:rPr>
          <w:rFonts w:eastAsia="Times New Roman"/>
        </w:rPr>
        <w:t>35 35</w:t>
      </w:r>
      <w:r w:rsidR="007D12AE" w:rsidRPr="00EE6E27">
        <w:rPr>
          <w:rFonts w:eastAsia="Times New Roman"/>
        </w:rPr>
        <w:t xml:space="preserve"> lub 22 116 32 60 </w:t>
      </w:r>
      <w:r w:rsidR="000B4C5B" w:rsidRPr="00EE6E27">
        <w:rPr>
          <w:rFonts w:eastAsia="Times New Roman"/>
        </w:rPr>
        <w:t xml:space="preserve"> w godzinach od 9:00 -15:00</w:t>
      </w:r>
      <w:r w:rsidRPr="00EE6E27">
        <w:rPr>
          <w:rFonts w:eastAsia="Times New Roman"/>
        </w:rPr>
        <w:t>,</w:t>
      </w:r>
      <w:r w:rsidR="004E23C9" w:rsidRPr="00EE6E27">
        <w:rPr>
          <w:rFonts w:eastAsia="Times New Roman"/>
        </w:rPr>
        <w:t xml:space="preserve"> </w:t>
      </w:r>
      <w:r w:rsidRPr="00EE6E27">
        <w:rPr>
          <w:rFonts w:eastAsia="Times New Roman"/>
        </w:rPr>
        <w:t>e-mail:</w:t>
      </w:r>
      <w:r w:rsidR="00936877" w:rsidRPr="00EE6E27">
        <w:rPr>
          <w:rFonts w:eastAsia="Times New Roman"/>
        </w:rPr>
        <w:t xml:space="preserve"> </w:t>
      </w:r>
      <w:hyperlink r:id="rId11" w:history="1">
        <w:r w:rsidR="004E23C9" w:rsidRPr="00EE6E27">
          <w:rPr>
            <w:rStyle w:val="Hipercze"/>
            <w:rFonts w:eastAsia="Times New Roman"/>
            <w:color w:val="auto"/>
          </w:rPr>
          <w:t>dzpie@ifpan.edu.pl</w:t>
        </w:r>
      </w:hyperlink>
      <w:r w:rsidR="00C024D1" w:rsidRPr="00EE6E27">
        <w:rPr>
          <w:rFonts w:eastAsia="Times New Roman"/>
        </w:rPr>
        <w:t xml:space="preserve">  oraz w sprawach związanych z przedmiotem zamówienia: Agnieszka Jędrzejewska, tel. 22 843-24-24.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lastRenderedPageBreak/>
        <w:t>Zamawiający zastrzega sobie możliwość unieważnienia zapytania ofertowego na każdym jego etapie bez podania przyczyny.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Zamawiający może żądać od wykonawców wyjaśnień dotyczących treści ofert oraz uzupełnienia żądanych dokumentów.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 xml:space="preserve">Zamawiający zastrzega sobie prawo poprawienia w ofercie Wykonawcy: oczywistych omyłek pisarskich, rachunkowych oraz innych omyłek </w:t>
      </w:r>
      <w:r w:rsidR="00726E23" w:rsidRPr="00B5649D">
        <w:rPr>
          <w:rFonts w:eastAsia="Times New Roman"/>
        </w:rPr>
        <w:t xml:space="preserve">niepowodujących </w:t>
      </w:r>
      <w:r w:rsidR="00726E23" w:rsidRPr="00EE6E27">
        <w:rPr>
          <w:rFonts w:eastAsia="Times New Roman"/>
        </w:rPr>
        <w:t xml:space="preserve">istotnych zmian treści oferty. </w:t>
      </w:r>
    </w:p>
    <w:p w:rsidR="002F1FCD" w:rsidRPr="00B5649D" w:rsidRDefault="0062114D" w:rsidP="00545C99">
      <w:pPr>
        <w:numPr>
          <w:ilvl w:val="0"/>
          <w:numId w:val="1"/>
        </w:numPr>
        <w:tabs>
          <w:tab w:val="left" w:pos="284"/>
        </w:tabs>
        <w:spacing w:line="280" w:lineRule="atLeast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Oferty</w:t>
      </w:r>
      <w:r w:rsidR="000A64BA" w:rsidRPr="00B5649D">
        <w:rPr>
          <w:rFonts w:eastAsia="Times New Roman"/>
        </w:rPr>
        <w:t xml:space="preserve"> niezgodne z treścią zapytania ofertowego,</w:t>
      </w:r>
      <w:r w:rsidRPr="00B5649D">
        <w:rPr>
          <w:rFonts w:eastAsia="Times New Roman"/>
        </w:rPr>
        <w:t xml:space="preserve"> złożone po terminie oraz oferty wariantowe zostaną odrzucone.</w:t>
      </w:r>
    </w:p>
    <w:p w:rsidR="00585F9F" w:rsidRPr="00B5649D" w:rsidRDefault="0062114D" w:rsidP="00585F9F">
      <w:pPr>
        <w:numPr>
          <w:ilvl w:val="0"/>
          <w:numId w:val="1"/>
        </w:numPr>
        <w:tabs>
          <w:tab w:val="left" w:pos="284"/>
          <w:tab w:val="left" w:pos="820"/>
        </w:tabs>
        <w:spacing w:line="276" w:lineRule="auto"/>
        <w:ind w:left="284" w:hanging="340"/>
        <w:jc w:val="both"/>
        <w:rPr>
          <w:rFonts w:eastAsia="Times New Roman"/>
        </w:rPr>
      </w:pPr>
      <w:r w:rsidRPr="00B5649D">
        <w:rPr>
          <w:rFonts w:eastAsia="Times New Roman"/>
        </w:rPr>
        <w:t>Zamawiający informuje, iż zgodnie z obowiązującym prawem niniejsze Zapytanie ofertowe nie stanowi oferty w rozumieniu przepisu art. 66 ustawy z dnia 23 kwietnia 1964 r. Kodeks cywilny</w:t>
      </w:r>
      <w:r w:rsidR="00726E23" w:rsidRPr="00B5649D">
        <w:rPr>
          <w:rFonts w:eastAsia="Times New Roman"/>
        </w:rPr>
        <w:t xml:space="preserve"> </w:t>
      </w:r>
      <w:r w:rsidR="00947F9E" w:rsidRPr="00B5649D">
        <w:rPr>
          <w:rFonts w:eastAsia="Times New Roman"/>
        </w:rPr>
        <w:t>(Dz. U. z 2020 r. poz. 1740).</w:t>
      </w:r>
    </w:p>
    <w:p w:rsidR="00235F14" w:rsidRDefault="00235F14" w:rsidP="00235F14">
      <w:pPr>
        <w:tabs>
          <w:tab w:val="left" w:pos="284"/>
          <w:tab w:val="left" w:pos="820"/>
        </w:tabs>
        <w:spacing w:line="276" w:lineRule="auto"/>
        <w:jc w:val="both"/>
        <w:rPr>
          <w:rFonts w:eastAsia="Times New Roman"/>
        </w:rPr>
      </w:pPr>
    </w:p>
    <w:p w:rsidR="00235F14" w:rsidRPr="00235F14" w:rsidRDefault="00235F14" w:rsidP="00235F14">
      <w:pPr>
        <w:tabs>
          <w:tab w:val="left" w:pos="284"/>
          <w:tab w:val="left" w:pos="820"/>
        </w:tabs>
        <w:spacing w:line="276" w:lineRule="auto"/>
        <w:jc w:val="center"/>
        <w:rPr>
          <w:rFonts w:eastAsia="Times New Roman"/>
          <w:b/>
        </w:rPr>
      </w:pPr>
      <w:r w:rsidRPr="00235F14">
        <w:rPr>
          <w:rFonts w:eastAsia="Times New Roman"/>
          <w:b/>
        </w:rPr>
        <w:t xml:space="preserve">Klauzula informacyjna dla </w:t>
      </w:r>
      <w:proofErr w:type="spellStart"/>
      <w:r w:rsidRPr="00235F14">
        <w:rPr>
          <w:rFonts w:eastAsia="Times New Roman"/>
          <w:b/>
        </w:rPr>
        <w:t>postępowan</w:t>
      </w:r>
      <w:proofErr w:type="spellEnd"/>
      <w:r w:rsidRPr="00235F14">
        <w:rPr>
          <w:rFonts w:eastAsia="Times New Roman"/>
          <w:b/>
        </w:rPr>
        <w:t xml:space="preserve">́ o udzielenie </w:t>
      </w:r>
      <w:proofErr w:type="spellStart"/>
      <w:r w:rsidRPr="00235F14">
        <w:rPr>
          <w:rFonts w:eastAsia="Times New Roman"/>
          <w:b/>
        </w:rPr>
        <w:t>zamówienia</w:t>
      </w:r>
      <w:proofErr w:type="spellEnd"/>
      <w:r w:rsidRPr="00235F14">
        <w:rPr>
          <w:rFonts w:eastAsia="Times New Roman"/>
          <w:b/>
        </w:rPr>
        <w:t xml:space="preserve"> publicznego</w:t>
      </w:r>
    </w:p>
    <w:p w:rsidR="00235F14" w:rsidRPr="00235F14" w:rsidRDefault="00235F14" w:rsidP="00235F14">
      <w:pPr>
        <w:tabs>
          <w:tab w:val="left" w:pos="284"/>
          <w:tab w:val="left" w:pos="820"/>
        </w:tabs>
        <w:spacing w:line="276" w:lineRule="auto"/>
        <w:ind w:left="284"/>
        <w:jc w:val="both"/>
        <w:rPr>
          <w:rFonts w:eastAsia="Times New Roman"/>
        </w:rPr>
      </w:pPr>
      <w:r w:rsidRPr="00235F14">
        <w:rPr>
          <w:rFonts w:eastAsia="Times New Roman"/>
        </w:rPr>
        <w:t xml:space="preserve">Na podstawie art. 13 ust. 1 i 2 </w:t>
      </w:r>
      <w:proofErr w:type="spellStart"/>
      <w:r w:rsidRPr="00235F14">
        <w:rPr>
          <w:rFonts w:eastAsia="Times New Roman"/>
        </w:rPr>
        <w:t>rozporządzenia</w:t>
      </w:r>
      <w:proofErr w:type="spellEnd"/>
      <w:r w:rsidRPr="00235F14">
        <w:rPr>
          <w:rFonts w:eastAsia="Times New Roman"/>
        </w:rPr>
        <w:t xml:space="preserve"> Parlamentu Europejskiego i Rady (UE) 2016/679 z dnia 27 kwietnia 2016 r. w sprawie ochrony </w:t>
      </w:r>
      <w:proofErr w:type="spellStart"/>
      <w:r w:rsidRPr="00235F14">
        <w:rPr>
          <w:rFonts w:eastAsia="Times New Roman"/>
        </w:rPr>
        <w:t>osób</w:t>
      </w:r>
      <w:proofErr w:type="spellEnd"/>
      <w:r w:rsidRPr="00235F14">
        <w:rPr>
          <w:rFonts w:eastAsia="Times New Roman"/>
        </w:rPr>
        <w:t xml:space="preserve"> fizycznych, w </w:t>
      </w:r>
      <w:proofErr w:type="spellStart"/>
      <w:r w:rsidRPr="00235F14">
        <w:rPr>
          <w:rFonts w:eastAsia="Times New Roman"/>
        </w:rPr>
        <w:t>związku</w:t>
      </w:r>
      <w:proofErr w:type="spellEnd"/>
      <w:r w:rsidRPr="00235F14">
        <w:rPr>
          <w:rFonts w:eastAsia="Times New Roman"/>
        </w:rPr>
        <w:t xml:space="preserve"> z przetwarzaniem danych osobowych i w sprawie swobodnego przepływu takich danych oraz uchylenia dyrektywy 95/46/WE (</w:t>
      </w:r>
      <w:proofErr w:type="spellStart"/>
      <w:r w:rsidRPr="00235F14">
        <w:rPr>
          <w:rFonts w:eastAsia="Times New Roman"/>
        </w:rPr>
        <w:t>ogólne</w:t>
      </w:r>
      <w:proofErr w:type="spellEnd"/>
      <w:r w:rsidRPr="00235F14">
        <w:rPr>
          <w:rFonts w:eastAsia="Times New Roman"/>
        </w:rPr>
        <w:t xml:space="preserve"> </w:t>
      </w:r>
      <w:proofErr w:type="spellStart"/>
      <w:r w:rsidRPr="00235F14">
        <w:rPr>
          <w:rFonts w:eastAsia="Times New Roman"/>
        </w:rPr>
        <w:t>rozporządzenie</w:t>
      </w:r>
      <w:proofErr w:type="spellEnd"/>
      <w:r w:rsidRPr="00235F14">
        <w:rPr>
          <w:rFonts w:eastAsia="Times New Roman"/>
        </w:rPr>
        <w:t xml:space="preserve"> o ochronie danych), Dz. Urz. UE L 119 z 04.05.2016, str. 1, ze zm., zwanego dalej „RODO”, informuje </w:t>
      </w:r>
      <w:proofErr w:type="spellStart"/>
      <w:r w:rsidRPr="00235F14">
        <w:rPr>
          <w:rFonts w:eastAsia="Times New Roman"/>
        </w:rPr>
        <w:t>sie</w:t>
      </w:r>
      <w:proofErr w:type="spellEnd"/>
      <w:r w:rsidRPr="00235F14">
        <w:rPr>
          <w:rFonts w:eastAsia="Times New Roman"/>
        </w:rPr>
        <w:t xml:space="preserve">̨, </w:t>
      </w:r>
      <w:proofErr w:type="spellStart"/>
      <w:r w:rsidRPr="00235F14">
        <w:rPr>
          <w:rFonts w:eastAsia="Times New Roman"/>
        </w:rPr>
        <w:t>że</w:t>
      </w:r>
      <w:proofErr w:type="spellEnd"/>
      <w:r w:rsidRPr="00235F14">
        <w:rPr>
          <w:rFonts w:eastAsia="Times New Roman"/>
        </w:rPr>
        <w:t>:</w:t>
      </w:r>
    </w:p>
    <w:p w:rsidR="00235F14" w:rsidRP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Administratorem Pana/Pani danych osobowych jest Instytut Fizyki PAN., Al. </w:t>
      </w:r>
      <w:proofErr w:type="spellStart"/>
      <w:r w:rsidRPr="00235F14">
        <w:rPr>
          <w:sz w:val="22"/>
          <w:szCs w:val="22"/>
        </w:rPr>
        <w:t>Lotników</w:t>
      </w:r>
      <w:proofErr w:type="spellEnd"/>
      <w:r w:rsidRPr="00235F14">
        <w:rPr>
          <w:sz w:val="22"/>
          <w:szCs w:val="22"/>
        </w:rPr>
        <w:t xml:space="preserve"> 32/46. 02-668 Warszawa; </w:t>
      </w:r>
    </w:p>
    <w:p w:rsidR="00235F14" w:rsidRP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Kontakt z Inspektorem Ochrony Danych Osobowych </w:t>
      </w:r>
      <w:proofErr w:type="spellStart"/>
      <w:r w:rsidRPr="00235F14">
        <w:rPr>
          <w:sz w:val="22"/>
          <w:szCs w:val="22"/>
        </w:rPr>
        <w:t>możliwy</w:t>
      </w:r>
      <w:proofErr w:type="spellEnd"/>
      <w:r w:rsidRPr="00235F14">
        <w:rPr>
          <w:sz w:val="22"/>
          <w:szCs w:val="22"/>
        </w:rPr>
        <w:t xml:space="preserve"> jest pod adresem e-mail: iodo@ifpan.edu.pl. </w:t>
      </w:r>
    </w:p>
    <w:p w:rsidR="00235F14" w:rsidRP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Pani/Pana dane osobowe </w:t>
      </w:r>
      <w:proofErr w:type="spellStart"/>
      <w:r w:rsidRPr="00235F14">
        <w:rPr>
          <w:sz w:val="22"/>
          <w:szCs w:val="22"/>
        </w:rPr>
        <w:t>będa</w:t>
      </w:r>
      <w:proofErr w:type="spellEnd"/>
      <w:r w:rsidRPr="00235F14">
        <w:rPr>
          <w:sz w:val="22"/>
          <w:szCs w:val="22"/>
        </w:rPr>
        <w:t xml:space="preserve">̨ przetwarzane na podstawie art. 6 ust. 1 lit. c RODO – ustawy z dnia 11 września 2019 r. – Prawo zamówień publicznych (tj. Dz. U. z 2019 r. poz. 2019 z </w:t>
      </w:r>
      <w:proofErr w:type="spellStart"/>
      <w:r w:rsidRPr="00235F14">
        <w:rPr>
          <w:sz w:val="22"/>
          <w:szCs w:val="22"/>
        </w:rPr>
        <w:t>późn</w:t>
      </w:r>
      <w:proofErr w:type="spellEnd"/>
      <w:r w:rsidRPr="00235F14">
        <w:rPr>
          <w:sz w:val="22"/>
          <w:szCs w:val="22"/>
        </w:rPr>
        <w:t xml:space="preserve">. zm.), w celu </w:t>
      </w:r>
      <w:proofErr w:type="spellStart"/>
      <w:r w:rsidRPr="00235F14">
        <w:rPr>
          <w:sz w:val="22"/>
          <w:szCs w:val="22"/>
        </w:rPr>
        <w:t>związanym</w:t>
      </w:r>
      <w:proofErr w:type="spellEnd"/>
      <w:r w:rsidRPr="00235F14">
        <w:rPr>
          <w:sz w:val="22"/>
          <w:szCs w:val="22"/>
        </w:rPr>
        <w:t xml:space="preserve"> z </w:t>
      </w:r>
      <w:proofErr w:type="spellStart"/>
      <w:r w:rsidRPr="00235F14">
        <w:rPr>
          <w:sz w:val="22"/>
          <w:szCs w:val="22"/>
        </w:rPr>
        <w:t>postępowaniem</w:t>
      </w:r>
      <w:proofErr w:type="spellEnd"/>
      <w:r w:rsidRPr="00235F14">
        <w:rPr>
          <w:sz w:val="22"/>
          <w:szCs w:val="22"/>
        </w:rPr>
        <w:t xml:space="preserve"> o udzielenie </w:t>
      </w:r>
      <w:proofErr w:type="spellStart"/>
      <w:r w:rsidRPr="00235F14">
        <w:rPr>
          <w:sz w:val="22"/>
          <w:szCs w:val="22"/>
        </w:rPr>
        <w:t>zamówienia</w:t>
      </w:r>
      <w:proofErr w:type="spellEnd"/>
      <w:r w:rsidRPr="00235F14">
        <w:rPr>
          <w:sz w:val="22"/>
          <w:szCs w:val="22"/>
        </w:rPr>
        <w:t xml:space="preserve"> publicznego prowadzonym w trybie przetargu nieograniczonego, a przypadku danych osobowych przekazanych przez </w:t>
      </w:r>
      <w:proofErr w:type="spellStart"/>
      <w:r w:rsidRPr="00235F14">
        <w:rPr>
          <w:sz w:val="22"/>
          <w:szCs w:val="22"/>
        </w:rPr>
        <w:t>wykonawce</w:t>
      </w:r>
      <w:proofErr w:type="spellEnd"/>
      <w:r w:rsidRPr="00235F14">
        <w:rPr>
          <w:sz w:val="22"/>
          <w:szCs w:val="22"/>
        </w:rPr>
        <w:t xml:space="preserve">̨, </w:t>
      </w:r>
      <w:proofErr w:type="spellStart"/>
      <w:r w:rsidRPr="00235F14">
        <w:rPr>
          <w:sz w:val="22"/>
          <w:szCs w:val="22"/>
        </w:rPr>
        <w:t>którego</w:t>
      </w:r>
      <w:proofErr w:type="spellEnd"/>
      <w:r w:rsidRPr="00235F14">
        <w:rPr>
          <w:sz w:val="22"/>
          <w:szCs w:val="22"/>
        </w:rPr>
        <w:t xml:space="preserve"> oferta została wybrana </w:t>
      </w:r>
      <w:proofErr w:type="spellStart"/>
      <w:r w:rsidRPr="00235F14">
        <w:rPr>
          <w:sz w:val="22"/>
          <w:szCs w:val="22"/>
        </w:rPr>
        <w:t>także</w:t>
      </w:r>
      <w:proofErr w:type="spellEnd"/>
      <w:r w:rsidRPr="00235F14">
        <w:rPr>
          <w:sz w:val="22"/>
          <w:szCs w:val="22"/>
        </w:rPr>
        <w:t xml:space="preserve"> na podstawie art. 6 ust. 1 lit. b RODO w celu zawarcia i realizacji umowy o </w:t>
      </w:r>
      <w:proofErr w:type="spellStart"/>
      <w:r w:rsidRPr="00235F14">
        <w:rPr>
          <w:sz w:val="22"/>
          <w:szCs w:val="22"/>
        </w:rPr>
        <w:t>zamówienie</w:t>
      </w:r>
      <w:proofErr w:type="spellEnd"/>
      <w:r w:rsidRPr="00235F14">
        <w:rPr>
          <w:sz w:val="22"/>
          <w:szCs w:val="22"/>
        </w:rPr>
        <w:t xml:space="preserve"> publiczne; </w:t>
      </w:r>
    </w:p>
    <w:p w:rsidR="008772CF" w:rsidRPr="00235F14" w:rsidRDefault="008772CF" w:rsidP="008772CF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Pani/Pana dane osobowe </w:t>
      </w:r>
      <w:proofErr w:type="spellStart"/>
      <w:r w:rsidRPr="00235F14">
        <w:rPr>
          <w:sz w:val="22"/>
          <w:szCs w:val="22"/>
        </w:rPr>
        <w:t>moga</w:t>
      </w:r>
      <w:proofErr w:type="spellEnd"/>
      <w:r w:rsidRPr="00235F14">
        <w:rPr>
          <w:sz w:val="22"/>
          <w:szCs w:val="22"/>
        </w:rPr>
        <w:t xml:space="preserve">̨ </w:t>
      </w:r>
      <w:proofErr w:type="spellStart"/>
      <w:r w:rsidRPr="00235F14">
        <w:rPr>
          <w:sz w:val="22"/>
          <w:szCs w:val="22"/>
        </w:rPr>
        <w:t>byc</w:t>
      </w:r>
      <w:proofErr w:type="spellEnd"/>
      <w:r w:rsidRPr="00235F14">
        <w:rPr>
          <w:sz w:val="22"/>
          <w:szCs w:val="22"/>
        </w:rPr>
        <w:t xml:space="preserve">́ przekazywane podmiotom </w:t>
      </w:r>
      <w:proofErr w:type="spellStart"/>
      <w:r w:rsidRPr="00235F14">
        <w:rPr>
          <w:sz w:val="22"/>
          <w:szCs w:val="22"/>
        </w:rPr>
        <w:t>upoważnionym</w:t>
      </w:r>
      <w:proofErr w:type="spellEnd"/>
      <w:r w:rsidRPr="00235F14">
        <w:rPr>
          <w:sz w:val="22"/>
          <w:szCs w:val="22"/>
        </w:rPr>
        <w:t xml:space="preserve"> na podstawie </w:t>
      </w:r>
      <w:proofErr w:type="spellStart"/>
      <w:r w:rsidRPr="00235F14">
        <w:rPr>
          <w:sz w:val="22"/>
          <w:szCs w:val="22"/>
        </w:rPr>
        <w:t>przepisów</w:t>
      </w:r>
      <w:proofErr w:type="spellEnd"/>
      <w:r w:rsidRPr="00235F14">
        <w:rPr>
          <w:sz w:val="22"/>
          <w:szCs w:val="22"/>
        </w:rPr>
        <w:t xml:space="preserve"> prawa, </w:t>
      </w:r>
      <w:proofErr w:type="spellStart"/>
      <w:r w:rsidRPr="00235F14">
        <w:rPr>
          <w:sz w:val="22"/>
          <w:szCs w:val="22"/>
        </w:rPr>
        <w:t>którym</w:t>
      </w:r>
      <w:proofErr w:type="spellEnd"/>
      <w:r w:rsidRPr="00235F14">
        <w:rPr>
          <w:sz w:val="22"/>
          <w:szCs w:val="22"/>
        </w:rPr>
        <w:t xml:space="preserve"> </w:t>
      </w:r>
      <w:proofErr w:type="spellStart"/>
      <w:r w:rsidRPr="00235F14">
        <w:rPr>
          <w:sz w:val="22"/>
          <w:szCs w:val="22"/>
        </w:rPr>
        <w:t>udostępniona</w:t>
      </w:r>
      <w:proofErr w:type="spellEnd"/>
      <w:r w:rsidRPr="00235F14">
        <w:rPr>
          <w:sz w:val="22"/>
          <w:szCs w:val="22"/>
        </w:rPr>
        <w:t xml:space="preserve"> zostanie dokumentacja </w:t>
      </w:r>
      <w:proofErr w:type="spellStart"/>
      <w:r w:rsidRPr="00235F14">
        <w:rPr>
          <w:sz w:val="22"/>
          <w:szCs w:val="22"/>
        </w:rPr>
        <w:t>postępowania</w:t>
      </w:r>
      <w:proofErr w:type="spellEnd"/>
      <w:r w:rsidRPr="00235F14">
        <w:rPr>
          <w:sz w:val="22"/>
          <w:szCs w:val="22"/>
        </w:rPr>
        <w:t xml:space="preserve"> w oparciu o </w:t>
      </w:r>
      <w:r w:rsidR="007E743D">
        <w:rPr>
          <w:sz w:val="22"/>
          <w:szCs w:val="22"/>
        </w:rPr>
        <w:t xml:space="preserve">art. </w:t>
      </w:r>
      <w:r w:rsidR="007E743D" w:rsidRPr="007E743D">
        <w:rPr>
          <w:sz w:val="22"/>
          <w:szCs w:val="22"/>
        </w:rPr>
        <w:t>18 oraz art. 71 i 72</w:t>
      </w:r>
      <w:r w:rsidR="007E743D" w:rsidRPr="00235F14">
        <w:rPr>
          <w:sz w:val="22"/>
          <w:szCs w:val="22"/>
        </w:rPr>
        <w:t xml:space="preserve"> ustawy </w:t>
      </w:r>
      <w:proofErr w:type="spellStart"/>
      <w:r w:rsidR="007E743D" w:rsidRPr="00235F14">
        <w:rPr>
          <w:sz w:val="22"/>
          <w:szCs w:val="22"/>
        </w:rPr>
        <w:t>Pzp</w:t>
      </w:r>
      <w:proofErr w:type="spellEnd"/>
      <w:r w:rsidR="007E743D" w:rsidRPr="00235F14">
        <w:rPr>
          <w:sz w:val="22"/>
          <w:szCs w:val="22"/>
        </w:rPr>
        <w:t>;</w:t>
      </w:r>
    </w:p>
    <w:p w:rsidR="00235F14" w:rsidRP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Pani/Pana dane osobowe </w:t>
      </w:r>
      <w:proofErr w:type="spellStart"/>
      <w:r w:rsidRPr="00235F14">
        <w:rPr>
          <w:sz w:val="22"/>
          <w:szCs w:val="22"/>
        </w:rPr>
        <w:t>będa</w:t>
      </w:r>
      <w:proofErr w:type="spellEnd"/>
      <w:r w:rsidRPr="00235F14">
        <w:rPr>
          <w:sz w:val="22"/>
          <w:szCs w:val="22"/>
        </w:rPr>
        <w:t>̨ przechowywane przez A</w:t>
      </w:r>
      <w:r w:rsidR="007F350F">
        <w:rPr>
          <w:sz w:val="22"/>
          <w:szCs w:val="22"/>
        </w:rPr>
        <w:t xml:space="preserve">dministratora, zgodnie z </w:t>
      </w:r>
      <w:r w:rsidR="008772CF" w:rsidRPr="007E743D">
        <w:rPr>
          <w:sz w:val="22"/>
          <w:szCs w:val="22"/>
        </w:rPr>
        <w:t xml:space="preserve">art. </w:t>
      </w:r>
      <w:r w:rsidR="007E743D" w:rsidRPr="007E743D">
        <w:rPr>
          <w:sz w:val="22"/>
          <w:szCs w:val="22"/>
        </w:rPr>
        <w:t>78</w:t>
      </w:r>
      <w:r w:rsidRPr="00235F14">
        <w:rPr>
          <w:sz w:val="22"/>
          <w:szCs w:val="22"/>
        </w:rPr>
        <w:t xml:space="preserve"> ust. 1 ustawy </w:t>
      </w:r>
      <w:proofErr w:type="spellStart"/>
      <w:r w:rsidRPr="00235F14">
        <w:rPr>
          <w:sz w:val="22"/>
          <w:szCs w:val="22"/>
        </w:rPr>
        <w:t>Pzp</w:t>
      </w:r>
      <w:proofErr w:type="spellEnd"/>
      <w:r w:rsidRPr="00235F14">
        <w:rPr>
          <w:sz w:val="22"/>
          <w:szCs w:val="22"/>
        </w:rPr>
        <w:t xml:space="preserve">, przez okres 4 lat od dnia </w:t>
      </w:r>
      <w:proofErr w:type="spellStart"/>
      <w:r w:rsidRPr="00235F14">
        <w:rPr>
          <w:sz w:val="22"/>
          <w:szCs w:val="22"/>
        </w:rPr>
        <w:t>zakończenia</w:t>
      </w:r>
      <w:proofErr w:type="spellEnd"/>
      <w:r w:rsidRPr="00235F14">
        <w:rPr>
          <w:sz w:val="22"/>
          <w:szCs w:val="22"/>
        </w:rPr>
        <w:t xml:space="preserve"> </w:t>
      </w:r>
      <w:proofErr w:type="spellStart"/>
      <w:r w:rsidRPr="00235F14">
        <w:rPr>
          <w:sz w:val="22"/>
          <w:szCs w:val="22"/>
        </w:rPr>
        <w:t>postępowania</w:t>
      </w:r>
      <w:proofErr w:type="spellEnd"/>
      <w:r w:rsidRPr="00235F14">
        <w:rPr>
          <w:sz w:val="22"/>
          <w:szCs w:val="22"/>
        </w:rPr>
        <w:t xml:space="preserve"> o udzielenie </w:t>
      </w:r>
      <w:proofErr w:type="spellStart"/>
      <w:r w:rsidRPr="00235F14">
        <w:rPr>
          <w:sz w:val="22"/>
          <w:szCs w:val="22"/>
        </w:rPr>
        <w:t>zamówienia</w:t>
      </w:r>
      <w:proofErr w:type="spellEnd"/>
      <w:r w:rsidRPr="00235F14">
        <w:rPr>
          <w:sz w:val="22"/>
          <w:szCs w:val="22"/>
        </w:rPr>
        <w:t xml:space="preserve">, a </w:t>
      </w:r>
      <w:proofErr w:type="spellStart"/>
      <w:r w:rsidRPr="00235F14">
        <w:rPr>
          <w:sz w:val="22"/>
          <w:szCs w:val="22"/>
        </w:rPr>
        <w:t>jeżeli</w:t>
      </w:r>
      <w:proofErr w:type="spellEnd"/>
      <w:r w:rsidRPr="00235F14">
        <w:rPr>
          <w:sz w:val="22"/>
          <w:szCs w:val="22"/>
        </w:rPr>
        <w:t xml:space="preserve"> czas trwania umowy przekracza 4 lata, okres przechowywania obejmuje cały czas trwania umowy, a w przypadku </w:t>
      </w:r>
      <w:proofErr w:type="spellStart"/>
      <w:r w:rsidRPr="00235F14">
        <w:rPr>
          <w:sz w:val="22"/>
          <w:szCs w:val="22"/>
        </w:rPr>
        <w:t>zamówien</w:t>
      </w:r>
      <w:proofErr w:type="spellEnd"/>
      <w:r w:rsidRPr="00235F14">
        <w:rPr>
          <w:sz w:val="22"/>
          <w:szCs w:val="22"/>
        </w:rPr>
        <w:t xml:space="preserve">́ realizowanych w ramach </w:t>
      </w:r>
      <w:proofErr w:type="spellStart"/>
      <w:r w:rsidRPr="00235F14">
        <w:rPr>
          <w:sz w:val="22"/>
          <w:szCs w:val="22"/>
        </w:rPr>
        <w:t>projektów</w:t>
      </w:r>
      <w:proofErr w:type="spellEnd"/>
      <w:r w:rsidRPr="00235F14">
        <w:rPr>
          <w:sz w:val="22"/>
          <w:szCs w:val="22"/>
        </w:rPr>
        <w:t xml:space="preserve"> (np. </w:t>
      </w:r>
      <w:proofErr w:type="spellStart"/>
      <w:r w:rsidRPr="00235F14">
        <w:rPr>
          <w:sz w:val="22"/>
          <w:szCs w:val="22"/>
        </w:rPr>
        <w:t>współfinansowanych</w:t>
      </w:r>
      <w:proofErr w:type="spellEnd"/>
      <w:r w:rsidRPr="00235F14">
        <w:rPr>
          <w:sz w:val="22"/>
          <w:szCs w:val="22"/>
        </w:rPr>
        <w:t xml:space="preserve"> ze </w:t>
      </w:r>
      <w:proofErr w:type="spellStart"/>
      <w:r w:rsidRPr="00235F14">
        <w:rPr>
          <w:sz w:val="22"/>
          <w:szCs w:val="22"/>
        </w:rPr>
        <w:t>środków</w:t>
      </w:r>
      <w:proofErr w:type="spellEnd"/>
      <w:r w:rsidRPr="00235F14">
        <w:rPr>
          <w:sz w:val="22"/>
          <w:szCs w:val="22"/>
        </w:rPr>
        <w:t xml:space="preserve"> Unii Europejskiej) przez okres wskazany w wytycznych w zakresie </w:t>
      </w:r>
      <w:proofErr w:type="spellStart"/>
      <w:r w:rsidRPr="00235F14">
        <w:rPr>
          <w:sz w:val="22"/>
          <w:szCs w:val="22"/>
        </w:rPr>
        <w:t>kwalifikowalności</w:t>
      </w:r>
      <w:proofErr w:type="spellEnd"/>
      <w:r w:rsidRPr="00235F14">
        <w:rPr>
          <w:sz w:val="22"/>
          <w:szCs w:val="22"/>
        </w:rPr>
        <w:t xml:space="preserve"> </w:t>
      </w:r>
      <w:proofErr w:type="spellStart"/>
      <w:r w:rsidRPr="00235F14">
        <w:rPr>
          <w:sz w:val="22"/>
          <w:szCs w:val="22"/>
        </w:rPr>
        <w:t>wydatków</w:t>
      </w:r>
      <w:proofErr w:type="spellEnd"/>
      <w:r w:rsidRPr="00235F14">
        <w:rPr>
          <w:sz w:val="22"/>
          <w:szCs w:val="22"/>
        </w:rPr>
        <w:t xml:space="preserve">; </w:t>
      </w:r>
    </w:p>
    <w:p w:rsid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proofErr w:type="spellStart"/>
      <w:r w:rsidRPr="00235F14">
        <w:rPr>
          <w:sz w:val="22"/>
          <w:szCs w:val="22"/>
        </w:rPr>
        <w:t>Obowiązek</w:t>
      </w:r>
      <w:proofErr w:type="spellEnd"/>
      <w:r w:rsidRPr="00235F14">
        <w:rPr>
          <w:sz w:val="22"/>
          <w:szCs w:val="22"/>
        </w:rPr>
        <w:t xml:space="preserve"> podania przez </w:t>
      </w:r>
      <w:proofErr w:type="spellStart"/>
      <w:r w:rsidRPr="00235F14">
        <w:rPr>
          <w:sz w:val="22"/>
          <w:szCs w:val="22"/>
        </w:rPr>
        <w:t>Pania</w:t>
      </w:r>
      <w:proofErr w:type="spellEnd"/>
      <w:r w:rsidRPr="00235F14">
        <w:rPr>
          <w:sz w:val="22"/>
          <w:szCs w:val="22"/>
        </w:rPr>
        <w:t xml:space="preserve">̨/Pana danych osobowych jest wymogiem ustawowym, </w:t>
      </w:r>
      <w:proofErr w:type="spellStart"/>
      <w:r w:rsidRPr="00235F14">
        <w:rPr>
          <w:sz w:val="22"/>
          <w:szCs w:val="22"/>
        </w:rPr>
        <w:t>określonym</w:t>
      </w:r>
      <w:proofErr w:type="spellEnd"/>
      <w:r w:rsidRPr="00235F14">
        <w:rPr>
          <w:sz w:val="22"/>
          <w:szCs w:val="22"/>
        </w:rPr>
        <w:t xml:space="preserve"> w przepisach ustawy </w:t>
      </w:r>
      <w:proofErr w:type="spellStart"/>
      <w:r w:rsidRPr="00235F14">
        <w:rPr>
          <w:sz w:val="22"/>
          <w:szCs w:val="22"/>
        </w:rPr>
        <w:t>Pzp</w:t>
      </w:r>
      <w:proofErr w:type="spellEnd"/>
      <w:r w:rsidRPr="00235F14">
        <w:rPr>
          <w:sz w:val="22"/>
          <w:szCs w:val="22"/>
        </w:rPr>
        <w:t xml:space="preserve">, </w:t>
      </w:r>
      <w:proofErr w:type="spellStart"/>
      <w:r w:rsidRPr="00235F14">
        <w:rPr>
          <w:sz w:val="22"/>
          <w:szCs w:val="22"/>
        </w:rPr>
        <w:t>związanym</w:t>
      </w:r>
      <w:proofErr w:type="spellEnd"/>
      <w:r w:rsidRPr="00235F14">
        <w:rPr>
          <w:sz w:val="22"/>
          <w:szCs w:val="22"/>
        </w:rPr>
        <w:t xml:space="preserve"> z udziałem w </w:t>
      </w:r>
      <w:proofErr w:type="spellStart"/>
      <w:r w:rsidRPr="00235F14">
        <w:rPr>
          <w:sz w:val="22"/>
          <w:szCs w:val="22"/>
        </w:rPr>
        <w:t>postępowaniu</w:t>
      </w:r>
      <w:proofErr w:type="spellEnd"/>
      <w:r w:rsidRPr="00235F14">
        <w:rPr>
          <w:sz w:val="22"/>
          <w:szCs w:val="22"/>
        </w:rPr>
        <w:t xml:space="preserve"> o udzielenie </w:t>
      </w:r>
      <w:proofErr w:type="spellStart"/>
      <w:r w:rsidRPr="00235F14">
        <w:rPr>
          <w:sz w:val="22"/>
          <w:szCs w:val="22"/>
        </w:rPr>
        <w:t>zamówienia</w:t>
      </w:r>
      <w:proofErr w:type="spellEnd"/>
      <w:r w:rsidRPr="00235F14">
        <w:rPr>
          <w:sz w:val="22"/>
          <w:szCs w:val="22"/>
        </w:rPr>
        <w:t xml:space="preserve"> publicznego (konsekwencje niepodania </w:t>
      </w:r>
      <w:proofErr w:type="spellStart"/>
      <w:r w:rsidRPr="00235F14">
        <w:rPr>
          <w:sz w:val="22"/>
          <w:szCs w:val="22"/>
        </w:rPr>
        <w:t>określonych</w:t>
      </w:r>
      <w:proofErr w:type="spellEnd"/>
      <w:r w:rsidRPr="00235F14">
        <w:rPr>
          <w:sz w:val="22"/>
          <w:szCs w:val="22"/>
        </w:rPr>
        <w:t xml:space="preserve"> danych </w:t>
      </w:r>
      <w:proofErr w:type="spellStart"/>
      <w:r w:rsidRPr="00235F14">
        <w:rPr>
          <w:sz w:val="22"/>
          <w:szCs w:val="22"/>
        </w:rPr>
        <w:t>wynikaja</w:t>
      </w:r>
      <w:proofErr w:type="spellEnd"/>
      <w:r w:rsidRPr="00235F14">
        <w:rPr>
          <w:sz w:val="22"/>
          <w:szCs w:val="22"/>
        </w:rPr>
        <w:t xml:space="preserve">̨ z ustawy </w:t>
      </w:r>
      <w:proofErr w:type="spellStart"/>
      <w:r w:rsidRPr="00235F14">
        <w:rPr>
          <w:sz w:val="22"/>
          <w:szCs w:val="22"/>
        </w:rPr>
        <w:t>Pzp</w:t>
      </w:r>
      <w:proofErr w:type="spellEnd"/>
      <w:r w:rsidRPr="00235F14">
        <w:rPr>
          <w:sz w:val="22"/>
          <w:szCs w:val="22"/>
        </w:rPr>
        <w:t xml:space="preserve">. W przypadku </w:t>
      </w:r>
      <w:proofErr w:type="spellStart"/>
      <w:r w:rsidRPr="00235F14">
        <w:rPr>
          <w:sz w:val="22"/>
          <w:szCs w:val="22"/>
        </w:rPr>
        <w:t>postępowan</w:t>
      </w:r>
      <w:proofErr w:type="spellEnd"/>
      <w:r w:rsidRPr="00235F14">
        <w:rPr>
          <w:sz w:val="22"/>
          <w:szCs w:val="22"/>
        </w:rPr>
        <w:t xml:space="preserve">́ o </w:t>
      </w:r>
      <w:proofErr w:type="spellStart"/>
      <w:r w:rsidRPr="00235F14">
        <w:rPr>
          <w:sz w:val="22"/>
          <w:szCs w:val="22"/>
        </w:rPr>
        <w:t>zamówienia</w:t>
      </w:r>
      <w:proofErr w:type="spellEnd"/>
      <w:r w:rsidRPr="00235F14">
        <w:rPr>
          <w:sz w:val="22"/>
          <w:szCs w:val="22"/>
        </w:rPr>
        <w:t xml:space="preserve"> </w:t>
      </w:r>
      <w:proofErr w:type="spellStart"/>
      <w:r w:rsidRPr="00235F14">
        <w:rPr>
          <w:sz w:val="22"/>
          <w:szCs w:val="22"/>
        </w:rPr>
        <w:t>wyłączonych</w:t>
      </w:r>
      <w:proofErr w:type="spellEnd"/>
      <w:r w:rsidRPr="00235F14">
        <w:rPr>
          <w:sz w:val="22"/>
          <w:szCs w:val="22"/>
        </w:rPr>
        <w:t xml:space="preserve"> spod stosowania </w:t>
      </w:r>
      <w:proofErr w:type="spellStart"/>
      <w:r w:rsidRPr="00235F14">
        <w:rPr>
          <w:sz w:val="22"/>
          <w:szCs w:val="22"/>
        </w:rPr>
        <w:t>przepisów</w:t>
      </w:r>
      <w:proofErr w:type="spellEnd"/>
      <w:r w:rsidRPr="00235F14">
        <w:rPr>
          <w:sz w:val="22"/>
          <w:szCs w:val="22"/>
        </w:rPr>
        <w:t xml:space="preserve"> ustawy </w:t>
      </w:r>
      <w:proofErr w:type="spellStart"/>
      <w:r w:rsidRPr="00235F14">
        <w:rPr>
          <w:sz w:val="22"/>
          <w:szCs w:val="22"/>
        </w:rPr>
        <w:t>Pzp</w:t>
      </w:r>
      <w:proofErr w:type="spellEnd"/>
      <w:r w:rsidRPr="00235F14">
        <w:rPr>
          <w:sz w:val="22"/>
          <w:szCs w:val="22"/>
        </w:rPr>
        <w:t xml:space="preserve">, podanie danych jest dobrowolne, </w:t>
      </w:r>
      <w:proofErr w:type="spellStart"/>
      <w:r w:rsidRPr="00235F14">
        <w:rPr>
          <w:sz w:val="22"/>
          <w:szCs w:val="22"/>
        </w:rPr>
        <w:t>jednakże</w:t>
      </w:r>
      <w:proofErr w:type="spellEnd"/>
      <w:r w:rsidRPr="00235F14">
        <w:rPr>
          <w:sz w:val="22"/>
          <w:szCs w:val="22"/>
        </w:rPr>
        <w:t xml:space="preserve"> ich brak </w:t>
      </w:r>
      <w:proofErr w:type="spellStart"/>
      <w:r w:rsidRPr="00235F14">
        <w:rPr>
          <w:sz w:val="22"/>
          <w:szCs w:val="22"/>
        </w:rPr>
        <w:t>uniemożliwi</w:t>
      </w:r>
      <w:proofErr w:type="spellEnd"/>
      <w:r w:rsidRPr="00235F14">
        <w:rPr>
          <w:sz w:val="22"/>
          <w:szCs w:val="22"/>
        </w:rPr>
        <w:t xml:space="preserve"> udział w </w:t>
      </w:r>
      <w:proofErr w:type="spellStart"/>
      <w:r w:rsidRPr="00235F14">
        <w:rPr>
          <w:sz w:val="22"/>
          <w:szCs w:val="22"/>
        </w:rPr>
        <w:t>postępowaniu</w:t>
      </w:r>
      <w:proofErr w:type="spellEnd"/>
      <w:r w:rsidR="007F350F">
        <w:rPr>
          <w:sz w:val="22"/>
          <w:szCs w:val="22"/>
        </w:rPr>
        <w:t>)</w:t>
      </w:r>
      <w:r w:rsidRPr="00235F14">
        <w:rPr>
          <w:sz w:val="22"/>
          <w:szCs w:val="22"/>
        </w:rPr>
        <w:t xml:space="preserve">; </w:t>
      </w:r>
    </w:p>
    <w:p w:rsidR="00235F14" w:rsidRDefault="00235F14" w:rsidP="00235F14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W odniesieniu do Pani/Pana danych osobowych decyzje nie </w:t>
      </w:r>
      <w:proofErr w:type="spellStart"/>
      <w:r w:rsidRPr="00235F14">
        <w:rPr>
          <w:sz w:val="22"/>
          <w:szCs w:val="22"/>
        </w:rPr>
        <w:t>będa</w:t>
      </w:r>
      <w:proofErr w:type="spellEnd"/>
      <w:r w:rsidRPr="00235F14">
        <w:rPr>
          <w:sz w:val="22"/>
          <w:szCs w:val="22"/>
        </w:rPr>
        <w:t xml:space="preserve">̨ podejmowane w </w:t>
      </w:r>
      <w:proofErr w:type="spellStart"/>
      <w:r w:rsidRPr="00235F14">
        <w:rPr>
          <w:sz w:val="22"/>
          <w:szCs w:val="22"/>
        </w:rPr>
        <w:t>sposób</w:t>
      </w:r>
      <w:proofErr w:type="spellEnd"/>
      <w:r w:rsidRPr="00235F14">
        <w:rPr>
          <w:sz w:val="22"/>
          <w:szCs w:val="22"/>
        </w:rPr>
        <w:t xml:space="preserve"> zautomatyzowany, stosowanie do art. 22 RODO; </w:t>
      </w:r>
    </w:p>
    <w:p w:rsidR="00235F14" w:rsidRDefault="00235F14" w:rsidP="00235F1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Posiada Pani/Pan: </w:t>
      </w:r>
    </w:p>
    <w:p w:rsidR="00235F14" w:rsidRPr="00235F14" w:rsidRDefault="00235F14" w:rsidP="00235F14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5F14">
        <w:rPr>
          <w:sz w:val="22"/>
          <w:szCs w:val="22"/>
        </w:rPr>
        <w:t xml:space="preserve">na podstawie art. 15 RODO prawo </w:t>
      </w:r>
      <w:proofErr w:type="spellStart"/>
      <w:r w:rsidRPr="00235F14">
        <w:rPr>
          <w:sz w:val="22"/>
          <w:szCs w:val="22"/>
        </w:rPr>
        <w:t>dostępu</w:t>
      </w:r>
      <w:proofErr w:type="spellEnd"/>
      <w:r w:rsidRPr="00235F14">
        <w:rPr>
          <w:sz w:val="22"/>
          <w:szCs w:val="22"/>
        </w:rPr>
        <w:t xml:space="preserve"> do danych osobowych Pani/Pana </w:t>
      </w:r>
      <w:proofErr w:type="spellStart"/>
      <w:r w:rsidRPr="00235F14">
        <w:rPr>
          <w:sz w:val="22"/>
          <w:szCs w:val="22"/>
        </w:rPr>
        <w:t>dotyczących</w:t>
      </w:r>
      <w:proofErr w:type="spellEnd"/>
      <w:r w:rsidRPr="00235F14">
        <w:rPr>
          <w:sz w:val="22"/>
          <w:szCs w:val="22"/>
        </w:rPr>
        <w:t xml:space="preserve">; - na podstawie art. 16 RODO prawo do sprostowania Pani/Pana danych osobowych </w:t>
      </w:r>
      <w:r w:rsidRPr="00235F14">
        <w:rPr>
          <w:i/>
          <w:iCs/>
          <w:sz w:val="22"/>
          <w:szCs w:val="22"/>
        </w:rPr>
        <w:t>(</w:t>
      </w:r>
      <w:proofErr w:type="spellStart"/>
      <w:r w:rsidRPr="00235F14">
        <w:rPr>
          <w:i/>
          <w:iCs/>
          <w:sz w:val="22"/>
          <w:szCs w:val="22"/>
        </w:rPr>
        <w:t>Wyjaśnienie</w:t>
      </w:r>
      <w:proofErr w:type="spellEnd"/>
      <w:r w:rsidRPr="00235F14">
        <w:rPr>
          <w:i/>
          <w:iCs/>
          <w:sz w:val="22"/>
          <w:szCs w:val="22"/>
        </w:rPr>
        <w:t xml:space="preserve">: skorzystanie z prawa do sprostowania nie </w:t>
      </w:r>
      <w:proofErr w:type="spellStart"/>
      <w:r w:rsidRPr="00235F14">
        <w:rPr>
          <w:i/>
          <w:iCs/>
          <w:sz w:val="22"/>
          <w:szCs w:val="22"/>
        </w:rPr>
        <w:t>może</w:t>
      </w:r>
      <w:proofErr w:type="spellEnd"/>
      <w:r w:rsidRPr="00235F14">
        <w:rPr>
          <w:i/>
          <w:iCs/>
          <w:sz w:val="22"/>
          <w:szCs w:val="22"/>
        </w:rPr>
        <w:t xml:space="preserve"> </w:t>
      </w:r>
      <w:proofErr w:type="spellStart"/>
      <w:r w:rsidRPr="00235F14">
        <w:rPr>
          <w:i/>
          <w:iCs/>
          <w:sz w:val="22"/>
          <w:szCs w:val="22"/>
        </w:rPr>
        <w:t>skutkowac</w:t>
      </w:r>
      <w:proofErr w:type="spellEnd"/>
      <w:r w:rsidRPr="00235F14">
        <w:rPr>
          <w:i/>
          <w:iCs/>
          <w:sz w:val="22"/>
          <w:szCs w:val="22"/>
        </w:rPr>
        <w:t xml:space="preserve">́ zmianą wyniku </w:t>
      </w:r>
      <w:proofErr w:type="spellStart"/>
      <w:r w:rsidRPr="00235F14">
        <w:rPr>
          <w:i/>
          <w:iCs/>
          <w:sz w:val="22"/>
          <w:szCs w:val="22"/>
        </w:rPr>
        <w:t>postępowania</w:t>
      </w:r>
      <w:proofErr w:type="spellEnd"/>
      <w:r w:rsidRPr="00235F14">
        <w:rPr>
          <w:i/>
          <w:iCs/>
          <w:sz w:val="22"/>
          <w:szCs w:val="22"/>
        </w:rPr>
        <w:t xml:space="preserve"> o udzielenie </w:t>
      </w:r>
      <w:proofErr w:type="spellStart"/>
      <w:r w:rsidRPr="00235F14">
        <w:rPr>
          <w:i/>
          <w:iCs/>
          <w:sz w:val="22"/>
          <w:szCs w:val="22"/>
        </w:rPr>
        <w:t>zamówienia</w:t>
      </w:r>
      <w:proofErr w:type="spellEnd"/>
      <w:r w:rsidRPr="00235F14">
        <w:rPr>
          <w:i/>
          <w:iCs/>
          <w:sz w:val="22"/>
          <w:szCs w:val="22"/>
        </w:rPr>
        <w:t xml:space="preserve"> publicznego ani zmianą </w:t>
      </w:r>
      <w:proofErr w:type="spellStart"/>
      <w:r w:rsidRPr="00235F14">
        <w:rPr>
          <w:i/>
          <w:iCs/>
          <w:sz w:val="22"/>
          <w:szCs w:val="22"/>
        </w:rPr>
        <w:t>postanowien</w:t>
      </w:r>
      <w:proofErr w:type="spellEnd"/>
      <w:r w:rsidRPr="00235F14">
        <w:rPr>
          <w:i/>
          <w:iCs/>
          <w:sz w:val="22"/>
          <w:szCs w:val="22"/>
        </w:rPr>
        <w:t xml:space="preserve">́ umowy w zakresie niezgodnym z ustawą </w:t>
      </w:r>
      <w:proofErr w:type="spellStart"/>
      <w:r w:rsidRPr="00235F14">
        <w:rPr>
          <w:i/>
          <w:iCs/>
          <w:sz w:val="22"/>
          <w:szCs w:val="22"/>
        </w:rPr>
        <w:t>Pzp</w:t>
      </w:r>
      <w:proofErr w:type="spellEnd"/>
      <w:r w:rsidRPr="00235F14">
        <w:rPr>
          <w:i/>
          <w:iCs/>
          <w:sz w:val="22"/>
          <w:szCs w:val="22"/>
        </w:rPr>
        <w:t xml:space="preserve"> oraz nie </w:t>
      </w:r>
      <w:proofErr w:type="spellStart"/>
      <w:r w:rsidRPr="00235F14">
        <w:rPr>
          <w:i/>
          <w:iCs/>
          <w:sz w:val="22"/>
          <w:szCs w:val="22"/>
        </w:rPr>
        <w:t>może</w:t>
      </w:r>
      <w:proofErr w:type="spellEnd"/>
      <w:r w:rsidRPr="00235F14">
        <w:rPr>
          <w:i/>
          <w:iCs/>
          <w:sz w:val="22"/>
          <w:szCs w:val="22"/>
        </w:rPr>
        <w:t xml:space="preserve"> </w:t>
      </w:r>
      <w:proofErr w:type="spellStart"/>
      <w:r w:rsidRPr="00235F14">
        <w:rPr>
          <w:i/>
          <w:iCs/>
          <w:sz w:val="22"/>
          <w:szCs w:val="22"/>
        </w:rPr>
        <w:t>naruszac</w:t>
      </w:r>
      <w:proofErr w:type="spellEnd"/>
      <w:r w:rsidRPr="00235F14">
        <w:rPr>
          <w:i/>
          <w:iCs/>
          <w:sz w:val="22"/>
          <w:szCs w:val="22"/>
        </w:rPr>
        <w:t xml:space="preserve">́ </w:t>
      </w:r>
      <w:proofErr w:type="spellStart"/>
      <w:r w:rsidRPr="00235F14">
        <w:rPr>
          <w:i/>
          <w:iCs/>
          <w:sz w:val="22"/>
          <w:szCs w:val="22"/>
        </w:rPr>
        <w:t>integralności</w:t>
      </w:r>
      <w:proofErr w:type="spellEnd"/>
      <w:r w:rsidRPr="00235F14">
        <w:rPr>
          <w:i/>
          <w:iCs/>
          <w:sz w:val="22"/>
          <w:szCs w:val="22"/>
        </w:rPr>
        <w:t xml:space="preserve"> protokołu oraz jego </w:t>
      </w:r>
      <w:proofErr w:type="spellStart"/>
      <w:r w:rsidRPr="00235F14">
        <w:rPr>
          <w:i/>
          <w:iCs/>
          <w:sz w:val="22"/>
          <w:szCs w:val="22"/>
        </w:rPr>
        <w:t>załączników</w:t>
      </w:r>
      <w:proofErr w:type="spellEnd"/>
      <w:r w:rsidRPr="00235F14">
        <w:rPr>
          <w:i/>
          <w:iCs/>
          <w:sz w:val="22"/>
          <w:szCs w:val="22"/>
        </w:rPr>
        <w:t>.)</w:t>
      </w:r>
      <w:r w:rsidRPr="00235F14">
        <w:rPr>
          <w:sz w:val="22"/>
          <w:szCs w:val="22"/>
        </w:rPr>
        <w:t xml:space="preserve">; </w:t>
      </w:r>
    </w:p>
    <w:p w:rsidR="00235F14" w:rsidRDefault="00235F14" w:rsidP="00235F14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235F14">
        <w:rPr>
          <w:sz w:val="22"/>
          <w:szCs w:val="22"/>
        </w:rPr>
        <w:lastRenderedPageBreak/>
        <w:t xml:space="preserve">- na podstawie art. 18 RODO prawo </w:t>
      </w:r>
      <w:proofErr w:type="spellStart"/>
      <w:r w:rsidRPr="00235F14">
        <w:rPr>
          <w:sz w:val="22"/>
          <w:szCs w:val="22"/>
        </w:rPr>
        <w:t>żądania</w:t>
      </w:r>
      <w:proofErr w:type="spellEnd"/>
      <w:r w:rsidRPr="00235F14">
        <w:rPr>
          <w:sz w:val="22"/>
          <w:szCs w:val="22"/>
        </w:rPr>
        <w:t xml:space="preserve"> od administratora ograniczenia przetwarzania danych osobowych z </w:t>
      </w:r>
      <w:proofErr w:type="spellStart"/>
      <w:r w:rsidRPr="00235F14">
        <w:rPr>
          <w:sz w:val="22"/>
          <w:szCs w:val="22"/>
        </w:rPr>
        <w:t>zastrzeżeniem</w:t>
      </w:r>
      <w:proofErr w:type="spellEnd"/>
      <w:r w:rsidRPr="00235F14">
        <w:rPr>
          <w:sz w:val="22"/>
          <w:szCs w:val="22"/>
        </w:rPr>
        <w:t xml:space="preserve"> </w:t>
      </w:r>
      <w:proofErr w:type="spellStart"/>
      <w:r w:rsidRPr="00235F14">
        <w:rPr>
          <w:sz w:val="22"/>
          <w:szCs w:val="22"/>
        </w:rPr>
        <w:t>przypadków</w:t>
      </w:r>
      <w:proofErr w:type="spellEnd"/>
      <w:r w:rsidRPr="00235F14">
        <w:rPr>
          <w:sz w:val="22"/>
          <w:szCs w:val="22"/>
        </w:rPr>
        <w:t xml:space="preserve">, o </w:t>
      </w:r>
      <w:proofErr w:type="spellStart"/>
      <w:r w:rsidRPr="00235F14">
        <w:rPr>
          <w:sz w:val="22"/>
          <w:szCs w:val="22"/>
        </w:rPr>
        <w:t>których</w:t>
      </w:r>
      <w:proofErr w:type="spellEnd"/>
      <w:r w:rsidRPr="00235F14">
        <w:rPr>
          <w:sz w:val="22"/>
          <w:szCs w:val="22"/>
        </w:rPr>
        <w:t xml:space="preserve"> mowa w art. 18 ust. 2 RODO </w:t>
      </w:r>
      <w:r w:rsidRPr="00235F14">
        <w:rPr>
          <w:i/>
          <w:iCs/>
          <w:sz w:val="22"/>
          <w:szCs w:val="22"/>
        </w:rPr>
        <w:t>(</w:t>
      </w:r>
      <w:proofErr w:type="spellStart"/>
      <w:r w:rsidRPr="00235F14">
        <w:rPr>
          <w:i/>
          <w:iCs/>
          <w:sz w:val="22"/>
          <w:szCs w:val="22"/>
        </w:rPr>
        <w:t>Wyjaśnienie</w:t>
      </w:r>
      <w:proofErr w:type="spellEnd"/>
      <w:r w:rsidRPr="00235F14">
        <w:rPr>
          <w:i/>
          <w:iCs/>
          <w:sz w:val="22"/>
          <w:szCs w:val="22"/>
        </w:rPr>
        <w:t xml:space="preserve">: prawo do ograniczenia przetwarzania nie ma zastosowania w odniesieniu do przechowywania, w celu zapewnienia korzystania ze </w:t>
      </w:r>
      <w:proofErr w:type="spellStart"/>
      <w:r w:rsidRPr="00235F14">
        <w:rPr>
          <w:i/>
          <w:iCs/>
          <w:sz w:val="22"/>
          <w:szCs w:val="22"/>
        </w:rPr>
        <w:t>środków</w:t>
      </w:r>
      <w:proofErr w:type="spellEnd"/>
      <w:r w:rsidRPr="00235F14">
        <w:rPr>
          <w:i/>
          <w:iCs/>
          <w:sz w:val="22"/>
          <w:szCs w:val="22"/>
        </w:rPr>
        <w:t xml:space="preserve"> ochrony prawnej lub w celu ochrony praw innej osoby fizycznej lub prawnej, lub z uwagi na </w:t>
      </w:r>
      <w:proofErr w:type="spellStart"/>
      <w:r w:rsidRPr="00235F14">
        <w:rPr>
          <w:i/>
          <w:iCs/>
          <w:sz w:val="22"/>
          <w:szCs w:val="22"/>
        </w:rPr>
        <w:t>ważne</w:t>
      </w:r>
      <w:proofErr w:type="spellEnd"/>
      <w:r w:rsidRPr="00235F14">
        <w:rPr>
          <w:i/>
          <w:iCs/>
          <w:sz w:val="22"/>
          <w:szCs w:val="22"/>
        </w:rPr>
        <w:t xml:space="preserve"> </w:t>
      </w:r>
      <w:proofErr w:type="spellStart"/>
      <w:r w:rsidRPr="00235F14">
        <w:rPr>
          <w:i/>
          <w:iCs/>
          <w:sz w:val="22"/>
          <w:szCs w:val="22"/>
        </w:rPr>
        <w:t>względy</w:t>
      </w:r>
      <w:proofErr w:type="spellEnd"/>
      <w:r w:rsidRPr="00235F14">
        <w:rPr>
          <w:i/>
          <w:iCs/>
          <w:sz w:val="22"/>
          <w:szCs w:val="22"/>
        </w:rPr>
        <w:t xml:space="preserve"> interesu publicznego Unii Europejskiej lub </w:t>
      </w:r>
      <w:proofErr w:type="spellStart"/>
      <w:r w:rsidRPr="00235F14">
        <w:rPr>
          <w:i/>
          <w:iCs/>
          <w:sz w:val="22"/>
          <w:szCs w:val="22"/>
        </w:rPr>
        <w:t>państwa</w:t>
      </w:r>
      <w:proofErr w:type="spellEnd"/>
      <w:r w:rsidRPr="00235F14">
        <w:rPr>
          <w:i/>
          <w:iCs/>
          <w:sz w:val="22"/>
          <w:szCs w:val="22"/>
        </w:rPr>
        <w:t xml:space="preserve"> członkowskiego.)</w:t>
      </w:r>
      <w:r w:rsidRPr="00235F14">
        <w:rPr>
          <w:sz w:val="22"/>
          <w:szCs w:val="22"/>
        </w:rPr>
        <w:t xml:space="preserve">; </w:t>
      </w:r>
    </w:p>
    <w:p w:rsidR="00235F14" w:rsidRPr="00235F14" w:rsidRDefault="00235F14" w:rsidP="00235F14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5F14">
        <w:rPr>
          <w:sz w:val="22"/>
          <w:szCs w:val="22"/>
        </w:rPr>
        <w:t xml:space="preserve">prawo do wniesienia skargi do Prezesa </w:t>
      </w:r>
      <w:proofErr w:type="spellStart"/>
      <w:r w:rsidRPr="00235F14">
        <w:rPr>
          <w:sz w:val="22"/>
          <w:szCs w:val="22"/>
        </w:rPr>
        <w:t>Urzędu</w:t>
      </w:r>
      <w:proofErr w:type="spellEnd"/>
      <w:r w:rsidRPr="00235F14">
        <w:rPr>
          <w:sz w:val="22"/>
          <w:szCs w:val="22"/>
        </w:rPr>
        <w:t xml:space="preserve"> Ochrony Danych Osobowych, gdy uzna Pani/Pan, </w:t>
      </w:r>
      <w:proofErr w:type="spellStart"/>
      <w:r w:rsidRPr="00235F14">
        <w:rPr>
          <w:sz w:val="22"/>
          <w:szCs w:val="22"/>
        </w:rPr>
        <w:t>że</w:t>
      </w:r>
      <w:proofErr w:type="spellEnd"/>
      <w:r w:rsidRPr="00235F14">
        <w:rPr>
          <w:sz w:val="22"/>
          <w:szCs w:val="22"/>
        </w:rPr>
        <w:t xml:space="preserve"> przetwarzanie danych osobowych Pani/Pana </w:t>
      </w:r>
      <w:proofErr w:type="spellStart"/>
      <w:r w:rsidRPr="00235F14">
        <w:rPr>
          <w:sz w:val="22"/>
          <w:szCs w:val="22"/>
        </w:rPr>
        <w:t>dotyczących</w:t>
      </w:r>
      <w:proofErr w:type="spellEnd"/>
      <w:r w:rsidRPr="00235F14">
        <w:rPr>
          <w:sz w:val="22"/>
          <w:szCs w:val="22"/>
        </w:rPr>
        <w:t xml:space="preserve"> narusza przepisy RODO; </w:t>
      </w:r>
    </w:p>
    <w:p w:rsidR="00235F14" w:rsidRPr="00235F14" w:rsidRDefault="00235F14" w:rsidP="00235F1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Nie przysługuje Pani/Panu: </w:t>
      </w:r>
    </w:p>
    <w:p w:rsidR="00235F14" w:rsidRPr="00235F14" w:rsidRDefault="00235F14" w:rsidP="00235F14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- w </w:t>
      </w:r>
      <w:proofErr w:type="spellStart"/>
      <w:r w:rsidRPr="00235F14">
        <w:rPr>
          <w:sz w:val="22"/>
          <w:szCs w:val="22"/>
        </w:rPr>
        <w:t>związku</w:t>
      </w:r>
      <w:proofErr w:type="spellEnd"/>
      <w:r w:rsidRPr="00235F14">
        <w:rPr>
          <w:sz w:val="22"/>
          <w:szCs w:val="22"/>
        </w:rPr>
        <w:t xml:space="preserve"> z art. 17 ust. 3 lit. b, d lub e RODO prawo do </w:t>
      </w:r>
      <w:proofErr w:type="spellStart"/>
      <w:r w:rsidRPr="00235F14">
        <w:rPr>
          <w:sz w:val="22"/>
          <w:szCs w:val="22"/>
        </w:rPr>
        <w:t>usunięcia</w:t>
      </w:r>
      <w:proofErr w:type="spellEnd"/>
      <w:r w:rsidRPr="00235F14">
        <w:rPr>
          <w:sz w:val="22"/>
          <w:szCs w:val="22"/>
        </w:rPr>
        <w:t xml:space="preserve"> danych osobowych; - prawo do przenoszenia danych osobowych, o </w:t>
      </w:r>
      <w:proofErr w:type="spellStart"/>
      <w:r w:rsidRPr="00235F14">
        <w:rPr>
          <w:sz w:val="22"/>
          <w:szCs w:val="22"/>
        </w:rPr>
        <w:t>którym</w:t>
      </w:r>
      <w:proofErr w:type="spellEnd"/>
      <w:r w:rsidRPr="00235F14">
        <w:rPr>
          <w:sz w:val="22"/>
          <w:szCs w:val="22"/>
        </w:rPr>
        <w:t xml:space="preserve"> mowa w art. 20 RODO; </w:t>
      </w:r>
    </w:p>
    <w:p w:rsidR="00235F14" w:rsidRPr="00235F14" w:rsidRDefault="00235F14" w:rsidP="00235F14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235F14">
        <w:rPr>
          <w:sz w:val="22"/>
          <w:szCs w:val="22"/>
        </w:rPr>
        <w:t xml:space="preserve">- </w:t>
      </w:r>
      <w:r w:rsidRPr="00235F14">
        <w:rPr>
          <w:b/>
          <w:bCs/>
          <w:sz w:val="22"/>
          <w:szCs w:val="22"/>
        </w:rPr>
        <w:t xml:space="preserve">na podstawie art. 21 RODO prawo sprzeciwu, wobec przetwarzania danych osobowych, </w:t>
      </w:r>
      <w:proofErr w:type="spellStart"/>
      <w:r w:rsidRPr="00235F14">
        <w:rPr>
          <w:b/>
          <w:bCs/>
          <w:sz w:val="22"/>
          <w:szCs w:val="22"/>
        </w:rPr>
        <w:t>gdyz</w:t>
      </w:r>
      <w:proofErr w:type="spellEnd"/>
      <w:r w:rsidRPr="00235F14">
        <w:rPr>
          <w:b/>
          <w:bCs/>
          <w:sz w:val="22"/>
          <w:szCs w:val="22"/>
        </w:rPr>
        <w:t>̇ podstawą prawną przetwarzania Pani/Pana danych osobowych jest art. 6 ust. 1 lit. c RODO</w:t>
      </w:r>
      <w:r w:rsidRPr="00235F14">
        <w:rPr>
          <w:sz w:val="22"/>
          <w:szCs w:val="22"/>
        </w:rPr>
        <w:t xml:space="preserve">. </w:t>
      </w:r>
    </w:p>
    <w:p w:rsidR="00235F14" w:rsidRDefault="00235F14" w:rsidP="00235F14">
      <w:pPr>
        <w:jc w:val="both"/>
      </w:pPr>
    </w:p>
    <w:p w:rsidR="00235F14" w:rsidRDefault="00235F14" w:rsidP="00F21091">
      <w:pPr>
        <w:tabs>
          <w:tab w:val="left" w:pos="284"/>
          <w:tab w:val="left" w:pos="820"/>
        </w:tabs>
        <w:spacing w:line="276" w:lineRule="auto"/>
        <w:jc w:val="both"/>
        <w:rPr>
          <w:rFonts w:eastAsia="Times New Roman"/>
        </w:rPr>
      </w:pPr>
    </w:p>
    <w:p w:rsidR="00585F9F" w:rsidRPr="00F21091" w:rsidRDefault="00585F9F" w:rsidP="00585F9F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eastAsia="Times New Roman"/>
        </w:rPr>
      </w:pPr>
    </w:p>
    <w:p w:rsidR="002F1FCD" w:rsidRPr="00B5649D" w:rsidRDefault="002F1FCD" w:rsidP="00C526F1">
      <w:pPr>
        <w:pStyle w:val="Akapitzlist"/>
        <w:tabs>
          <w:tab w:val="left" w:pos="820"/>
        </w:tabs>
        <w:spacing w:line="276" w:lineRule="auto"/>
        <w:ind w:left="851"/>
        <w:jc w:val="both"/>
        <w:rPr>
          <w:rFonts w:eastAsia="Symbol"/>
        </w:rPr>
      </w:pPr>
    </w:p>
    <w:p w:rsidR="001E3C66" w:rsidRPr="00B5649D" w:rsidRDefault="001E3C66" w:rsidP="00C526F1">
      <w:pPr>
        <w:pStyle w:val="Akapitzlist"/>
        <w:tabs>
          <w:tab w:val="left" w:pos="820"/>
        </w:tabs>
        <w:spacing w:line="276" w:lineRule="auto"/>
        <w:ind w:left="851"/>
        <w:jc w:val="both"/>
        <w:rPr>
          <w:rFonts w:eastAsia="Symbol"/>
        </w:rPr>
      </w:pPr>
    </w:p>
    <w:p w:rsidR="0013773E" w:rsidRPr="00B5649D" w:rsidRDefault="0013773E" w:rsidP="00C526F1">
      <w:pPr>
        <w:pStyle w:val="Akapitzlist"/>
        <w:tabs>
          <w:tab w:val="left" w:pos="820"/>
        </w:tabs>
        <w:spacing w:line="276" w:lineRule="auto"/>
        <w:ind w:left="851"/>
        <w:jc w:val="both"/>
        <w:rPr>
          <w:rFonts w:eastAsia="Symbol"/>
        </w:rPr>
      </w:pPr>
    </w:p>
    <w:p w:rsidR="0013773E" w:rsidRPr="00B5649D" w:rsidRDefault="0013773E" w:rsidP="00C526F1">
      <w:pPr>
        <w:pStyle w:val="Akapitzlist"/>
        <w:tabs>
          <w:tab w:val="left" w:pos="820"/>
        </w:tabs>
        <w:spacing w:line="276" w:lineRule="auto"/>
        <w:ind w:left="851"/>
        <w:jc w:val="both"/>
        <w:rPr>
          <w:rFonts w:eastAsia="Symbol"/>
        </w:rPr>
      </w:pPr>
    </w:p>
    <w:p w:rsidR="001E3C66" w:rsidRPr="00B5649D" w:rsidRDefault="000C7A74" w:rsidP="00C526F1">
      <w:pPr>
        <w:pStyle w:val="Akapitzlist"/>
        <w:tabs>
          <w:tab w:val="left" w:pos="820"/>
        </w:tabs>
        <w:spacing w:line="276" w:lineRule="auto"/>
        <w:ind w:left="851"/>
        <w:jc w:val="both"/>
        <w:rPr>
          <w:rFonts w:eastAsia="Symbol"/>
        </w:rPr>
      </w:pP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</w:rPr>
        <w:tab/>
        <w:t xml:space="preserve">                                   </w:t>
      </w:r>
      <w:r w:rsidR="00712C23" w:rsidRPr="00B5649D">
        <w:rPr>
          <w:rFonts w:eastAsia="Symbol"/>
        </w:rPr>
        <w:t>dr Paweł Głód</w:t>
      </w:r>
    </w:p>
    <w:p w:rsidR="002216B9" w:rsidRPr="00B5649D" w:rsidRDefault="000C7A74" w:rsidP="002216B9">
      <w:pPr>
        <w:jc w:val="both"/>
      </w:pPr>
      <w:r>
        <w:t xml:space="preserve">                                                                           </w:t>
      </w:r>
      <w:r w:rsidR="00712C23" w:rsidRPr="00B5649D">
        <w:t>Z-ca Dyrektora ds. Administracyjno-Technicznych</w:t>
      </w:r>
    </w:p>
    <w:p w:rsidR="000B4C5B" w:rsidRPr="00B5649D" w:rsidRDefault="000C7A74" w:rsidP="00221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B4C5B" w:rsidRPr="00B5649D">
        <w:t>Instytutu Fizyki Polskiej Akademii Nauk</w:t>
      </w:r>
    </w:p>
    <w:p w:rsidR="000C7A74" w:rsidRDefault="00B23F34" w:rsidP="002216B9">
      <w:pPr>
        <w:jc w:val="both"/>
        <w:rPr>
          <w:i/>
          <w:iCs/>
        </w:rPr>
      </w:pPr>
      <w:r w:rsidRPr="00B5649D">
        <w:rPr>
          <w:i/>
          <w:iCs/>
        </w:rPr>
        <w:t xml:space="preserve">              </w:t>
      </w:r>
    </w:p>
    <w:p w:rsidR="000C7A74" w:rsidRDefault="000C7A74" w:rsidP="002216B9">
      <w:pPr>
        <w:jc w:val="both"/>
        <w:rPr>
          <w:i/>
          <w:iCs/>
        </w:rPr>
      </w:pPr>
    </w:p>
    <w:p w:rsidR="002216B9" w:rsidRPr="00B5649D" w:rsidRDefault="000C7A74" w:rsidP="002216B9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  <w:r w:rsidR="00B23F34" w:rsidRPr="00B5649D">
        <w:rPr>
          <w:i/>
          <w:iCs/>
        </w:rPr>
        <w:t xml:space="preserve">  zatwierdził</w:t>
      </w:r>
    </w:p>
    <w:p w:rsidR="002216B9" w:rsidRPr="00B5649D" w:rsidRDefault="00F273EC" w:rsidP="009403B0">
      <w:pPr>
        <w:jc w:val="both"/>
      </w:pPr>
      <w:r>
        <w:t xml:space="preserve">Warszawa, dn. </w:t>
      </w:r>
      <w:r w:rsidR="003E35E3">
        <w:t>18</w:t>
      </w:r>
      <w:r w:rsidR="00A53408">
        <w:t>.</w:t>
      </w:r>
      <w:r w:rsidR="00C024D1">
        <w:t>02.2020 r.</w:t>
      </w:r>
    </w:p>
    <w:p w:rsidR="002F1FCD" w:rsidRPr="00B5649D" w:rsidRDefault="000C7A74" w:rsidP="009403B0">
      <w:pPr>
        <w:jc w:val="both"/>
      </w:pPr>
      <w:r>
        <w:t>………………………………</w:t>
      </w:r>
    </w:p>
    <w:p w:rsidR="00B23F34" w:rsidRPr="000C7A74" w:rsidRDefault="000C7A74" w:rsidP="009403B0">
      <w:pPr>
        <w:jc w:val="both"/>
        <w:rPr>
          <w:i/>
        </w:rPr>
      </w:pPr>
      <w:r>
        <w:rPr>
          <w:i/>
        </w:rPr>
        <w:t xml:space="preserve">       </w:t>
      </w:r>
      <w:r w:rsidRPr="000C7A74">
        <w:rPr>
          <w:i/>
        </w:rPr>
        <w:t xml:space="preserve">miejscowość, data                                                                                </w:t>
      </w:r>
    </w:p>
    <w:p w:rsidR="00B23F34" w:rsidRPr="000C7A74" w:rsidRDefault="00B23F34" w:rsidP="009403B0">
      <w:pPr>
        <w:jc w:val="both"/>
        <w:rPr>
          <w:i/>
        </w:rPr>
      </w:pPr>
    </w:p>
    <w:p w:rsidR="000C7A74" w:rsidRDefault="000C7A74" w:rsidP="009403B0">
      <w:pPr>
        <w:jc w:val="both"/>
      </w:pPr>
    </w:p>
    <w:p w:rsidR="00B23F34" w:rsidRPr="00B5649D" w:rsidRDefault="00B23F34" w:rsidP="009403B0">
      <w:pPr>
        <w:jc w:val="both"/>
      </w:pPr>
      <w:r w:rsidRPr="00B5649D">
        <w:t>……………………………………….</w:t>
      </w:r>
    </w:p>
    <w:p w:rsidR="00B23F34" w:rsidRPr="00B5649D" w:rsidRDefault="00B23F34" w:rsidP="009403B0">
      <w:pPr>
        <w:jc w:val="both"/>
        <w:rPr>
          <w:i/>
        </w:rPr>
        <w:sectPr w:rsidR="00B23F34" w:rsidRPr="00B5649D" w:rsidSect="007667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418" w:right="1426" w:bottom="426" w:left="1276" w:header="0" w:footer="283" w:gutter="0"/>
          <w:cols w:space="708" w:equalWidth="0">
            <w:col w:w="9204"/>
          </w:cols>
          <w:titlePg/>
          <w:docGrid w:linePitch="299"/>
        </w:sectPr>
      </w:pPr>
      <w:r w:rsidRPr="00B5649D">
        <w:rPr>
          <w:i/>
        </w:rPr>
        <w:t xml:space="preserve">                przygotował</w:t>
      </w:r>
    </w:p>
    <w:p w:rsidR="00DB69F0" w:rsidRDefault="00DB69F0" w:rsidP="00DB69F0">
      <w:pPr>
        <w:spacing w:line="233" w:lineRule="auto"/>
        <w:ind w:left="20"/>
        <w:jc w:val="center"/>
        <w:rPr>
          <w:rFonts w:eastAsia="Times New Roman"/>
          <w:i/>
          <w:iCs/>
          <w:sz w:val="20"/>
          <w:szCs w:val="20"/>
        </w:rPr>
      </w:pPr>
    </w:p>
    <w:p w:rsidR="00726E23" w:rsidRPr="000C7A74" w:rsidRDefault="001A395E" w:rsidP="00726E23">
      <w:pPr>
        <w:ind w:left="7200"/>
        <w:rPr>
          <w:rFonts w:eastAsia="Times New Roman"/>
          <w:i/>
          <w:iCs/>
          <w:sz w:val="20"/>
          <w:szCs w:val="20"/>
        </w:rPr>
      </w:pPr>
      <w:bookmarkStart w:id="2" w:name="page3"/>
      <w:bookmarkStart w:id="3" w:name="page4"/>
      <w:bookmarkEnd w:id="2"/>
      <w:bookmarkEnd w:id="3"/>
      <w:r w:rsidRPr="000C7A74">
        <w:rPr>
          <w:rFonts w:eastAsia="Times New Roman"/>
          <w:i/>
          <w:iCs/>
          <w:sz w:val="20"/>
          <w:szCs w:val="20"/>
        </w:rPr>
        <w:t xml:space="preserve">Załącznik nr </w:t>
      </w:r>
      <w:r w:rsidR="00DE352F" w:rsidRPr="000C7A74">
        <w:rPr>
          <w:rFonts w:eastAsia="Times New Roman"/>
          <w:i/>
          <w:iCs/>
          <w:sz w:val="20"/>
          <w:szCs w:val="20"/>
        </w:rPr>
        <w:t>1</w:t>
      </w:r>
    </w:p>
    <w:p w:rsidR="002F1FCD" w:rsidRPr="00EE6E27" w:rsidRDefault="00726E23" w:rsidP="00726E23">
      <w:pPr>
        <w:ind w:left="7200"/>
        <w:rPr>
          <w:i/>
          <w:sz w:val="20"/>
          <w:szCs w:val="20"/>
        </w:rPr>
      </w:pPr>
      <w:r w:rsidRPr="00EE6E27">
        <w:rPr>
          <w:rFonts w:eastAsia="Times New Roman"/>
          <w:i/>
          <w:iCs/>
          <w:sz w:val="20"/>
          <w:szCs w:val="20"/>
        </w:rPr>
        <w:t>do zapytania ofertowego</w:t>
      </w:r>
    </w:p>
    <w:p w:rsidR="00726E23" w:rsidRPr="000C7A74" w:rsidRDefault="00726E23" w:rsidP="00407AB0">
      <w:pPr>
        <w:adjustRightInd w:val="0"/>
        <w:rPr>
          <w:sz w:val="20"/>
          <w:szCs w:val="20"/>
        </w:rPr>
      </w:pPr>
    </w:p>
    <w:p w:rsidR="00726E23" w:rsidRPr="000C7A74" w:rsidRDefault="00726E23" w:rsidP="00407AB0">
      <w:pPr>
        <w:adjustRightInd w:val="0"/>
        <w:rPr>
          <w:sz w:val="20"/>
          <w:szCs w:val="20"/>
        </w:rPr>
      </w:pPr>
    </w:p>
    <w:p w:rsidR="00407AB0" w:rsidRPr="000C7A74" w:rsidRDefault="00407AB0" w:rsidP="00407AB0">
      <w:pPr>
        <w:adjustRightInd w:val="0"/>
        <w:rPr>
          <w:sz w:val="20"/>
          <w:szCs w:val="20"/>
        </w:rPr>
      </w:pPr>
      <w:r w:rsidRPr="000C7A74">
        <w:rPr>
          <w:sz w:val="20"/>
          <w:szCs w:val="20"/>
        </w:rPr>
        <w:t>.................................................................</w:t>
      </w:r>
    </w:p>
    <w:p w:rsidR="00407AB0" w:rsidRPr="000C7A74" w:rsidRDefault="00407AB0" w:rsidP="00407AB0">
      <w:pPr>
        <w:adjustRightInd w:val="0"/>
        <w:rPr>
          <w:i/>
          <w:sz w:val="20"/>
          <w:szCs w:val="20"/>
        </w:rPr>
      </w:pPr>
      <w:r w:rsidRPr="000C7A74">
        <w:rPr>
          <w:i/>
          <w:sz w:val="20"/>
          <w:szCs w:val="20"/>
        </w:rPr>
        <w:t>(pieczęć Wykonawcy lub Wykonawców</w:t>
      </w:r>
    </w:p>
    <w:p w:rsidR="00726E23" w:rsidRPr="000C7A74" w:rsidRDefault="00407AB0" w:rsidP="00407AB0">
      <w:pPr>
        <w:adjustRightInd w:val="0"/>
        <w:rPr>
          <w:i/>
          <w:sz w:val="20"/>
          <w:szCs w:val="20"/>
        </w:rPr>
      </w:pPr>
      <w:r w:rsidRPr="000C7A74">
        <w:rPr>
          <w:i/>
          <w:sz w:val="20"/>
          <w:szCs w:val="20"/>
        </w:rPr>
        <w:t>ubiegających się wspólnie o udzielenie zamówienia)</w:t>
      </w:r>
      <w:r w:rsidRPr="000C7A74">
        <w:rPr>
          <w:i/>
          <w:sz w:val="20"/>
          <w:szCs w:val="20"/>
        </w:rPr>
        <w:tab/>
      </w:r>
      <w:r w:rsidRPr="000C7A74">
        <w:rPr>
          <w:i/>
          <w:sz w:val="20"/>
          <w:szCs w:val="20"/>
        </w:rPr>
        <w:tab/>
        <w:t xml:space="preserve">          </w:t>
      </w:r>
    </w:p>
    <w:p w:rsidR="00726E23" w:rsidRPr="000C7A74" w:rsidRDefault="00726E23" w:rsidP="00407AB0">
      <w:pPr>
        <w:adjustRightInd w:val="0"/>
        <w:rPr>
          <w:i/>
          <w:sz w:val="20"/>
          <w:szCs w:val="20"/>
        </w:rPr>
      </w:pPr>
    </w:p>
    <w:p w:rsidR="00407AB0" w:rsidRPr="00F676C9" w:rsidRDefault="00726E23" w:rsidP="00726E23">
      <w:pPr>
        <w:adjustRightInd w:val="0"/>
        <w:ind w:left="5040" w:firstLine="347"/>
      </w:pPr>
      <w:r w:rsidRPr="000C7A74">
        <w:rPr>
          <w:i/>
          <w:sz w:val="20"/>
          <w:szCs w:val="20"/>
        </w:rPr>
        <w:t xml:space="preserve">   </w:t>
      </w:r>
      <w:r w:rsidR="00407AB0" w:rsidRPr="00F676C9">
        <w:t xml:space="preserve">Do: </w:t>
      </w:r>
    </w:p>
    <w:p w:rsidR="00407AB0" w:rsidRPr="00F676C9" w:rsidRDefault="00407AB0" w:rsidP="00407AB0">
      <w:pPr>
        <w:adjustRightInd w:val="0"/>
        <w:ind w:left="5387" w:hanging="5387"/>
      </w:pPr>
      <w:r w:rsidRPr="00F676C9">
        <w:t xml:space="preserve">                                                                            </w:t>
      </w:r>
      <w:r w:rsidR="00F676C9">
        <w:t xml:space="preserve">                         </w:t>
      </w:r>
      <w:r w:rsidRPr="00F676C9">
        <w:t xml:space="preserve">Instytut Fizyki Polskiej Akademii Nauk </w:t>
      </w:r>
    </w:p>
    <w:p w:rsidR="00407AB0" w:rsidRPr="00F676C9" w:rsidRDefault="00407AB0" w:rsidP="00407AB0">
      <w:pPr>
        <w:adjustRightInd w:val="0"/>
      </w:pPr>
      <w:r w:rsidRPr="00F676C9">
        <w:tab/>
      </w:r>
      <w:r w:rsidRPr="00F676C9">
        <w:tab/>
      </w:r>
      <w:r w:rsidRPr="00F676C9">
        <w:tab/>
      </w:r>
      <w:r w:rsidRPr="00F676C9">
        <w:tab/>
      </w:r>
      <w:r w:rsidRPr="00F676C9">
        <w:tab/>
      </w:r>
      <w:r w:rsidRPr="00F676C9">
        <w:tab/>
      </w:r>
      <w:r w:rsidRPr="00F676C9">
        <w:tab/>
        <w:t xml:space="preserve">         Al. Lotników 32/46, 02-668 Warszawa</w:t>
      </w:r>
    </w:p>
    <w:p w:rsidR="00DA03F2" w:rsidRDefault="00DA03F2" w:rsidP="00407AB0">
      <w:pPr>
        <w:jc w:val="center"/>
        <w:rPr>
          <w:b/>
          <w:smallCaps/>
          <w:spacing w:val="20"/>
        </w:rPr>
      </w:pPr>
    </w:p>
    <w:p w:rsidR="00DA03F2" w:rsidRDefault="00DA03F2" w:rsidP="00407AB0">
      <w:pPr>
        <w:jc w:val="center"/>
        <w:rPr>
          <w:b/>
          <w:smallCaps/>
          <w:spacing w:val="20"/>
        </w:rPr>
      </w:pPr>
    </w:p>
    <w:p w:rsidR="008E543E" w:rsidRDefault="008E543E" w:rsidP="00407AB0">
      <w:pPr>
        <w:jc w:val="center"/>
        <w:rPr>
          <w:b/>
          <w:smallCaps/>
          <w:spacing w:val="20"/>
        </w:rPr>
      </w:pPr>
    </w:p>
    <w:p w:rsidR="00D20B70" w:rsidRDefault="00407AB0" w:rsidP="000C7A74">
      <w:pPr>
        <w:jc w:val="center"/>
        <w:rPr>
          <w:b/>
          <w:smallCaps/>
          <w:spacing w:val="20"/>
        </w:rPr>
      </w:pPr>
      <w:r w:rsidRPr="004F69F0">
        <w:rPr>
          <w:b/>
          <w:smallCaps/>
          <w:spacing w:val="20"/>
        </w:rPr>
        <w:t>OFERTA</w:t>
      </w:r>
    </w:p>
    <w:p w:rsidR="008E543E" w:rsidRPr="0071144D" w:rsidRDefault="008E543E" w:rsidP="00407AB0">
      <w:pPr>
        <w:jc w:val="center"/>
        <w:rPr>
          <w:b/>
          <w:smallCaps/>
          <w:color w:val="FF0000"/>
          <w:spacing w:val="20"/>
        </w:rPr>
      </w:pPr>
    </w:p>
    <w:p w:rsidR="00470FD1" w:rsidRPr="00EE6E27" w:rsidRDefault="0071144D" w:rsidP="00407AB0">
      <w:pPr>
        <w:spacing w:line="360" w:lineRule="auto"/>
        <w:ind w:right="382"/>
        <w:jc w:val="both"/>
      </w:pPr>
      <w:r w:rsidRPr="00EE6E27">
        <w:t xml:space="preserve">Adres strony internetowej rejestru:  CEIDG⃰ : …………………………………………………………… / </w:t>
      </w:r>
    </w:p>
    <w:p w:rsidR="0071144D" w:rsidRPr="00EE6E27" w:rsidRDefault="0071144D" w:rsidP="00407AB0">
      <w:pPr>
        <w:spacing w:line="360" w:lineRule="auto"/>
        <w:ind w:right="382"/>
        <w:jc w:val="both"/>
      </w:pPr>
      <w:r w:rsidRPr="00EE6E27">
        <w:t>KRS⃰  …………………………………………………………. (⃰</w:t>
      </w:r>
      <w:r w:rsidRPr="00EE6E27">
        <w:rPr>
          <w:i/>
        </w:rPr>
        <w:t>niepotrzebne skreślić</w:t>
      </w:r>
      <w:r w:rsidRPr="00EE6E27">
        <w:t>)</w:t>
      </w:r>
    </w:p>
    <w:p w:rsidR="007667CB" w:rsidRDefault="007667CB" w:rsidP="00407AB0">
      <w:pPr>
        <w:spacing w:line="360" w:lineRule="auto"/>
        <w:ind w:right="382"/>
        <w:jc w:val="both"/>
      </w:pPr>
    </w:p>
    <w:p w:rsidR="00407AB0" w:rsidRPr="000C7A74" w:rsidRDefault="00407AB0" w:rsidP="00407AB0">
      <w:pPr>
        <w:spacing w:line="360" w:lineRule="auto"/>
        <w:ind w:right="382"/>
        <w:jc w:val="both"/>
      </w:pPr>
      <w:r w:rsidRPr="000C7A74">
        <w:t>My, niżej podpisani</w:t>
      </w:r>
    </w:p>
    <w:p w:rsidR="00407AB0" w:rsidRPr="000C7A74" w:rsidRDefault="00407AB0" w:rsidP="00407AB0">
      <w:pPr>
        <w:spacing w:line="360" w:lineRule="auto"/>
        <w:ind w:right="-1"/>
        <w:jc w:val="both"/>
      </w:pPr>
      <w:r w:rsidRPr="000C7A74">
        <w:t>………………………………………………........................................................................</w:t>
      </w:r>
      <w:r w:rsidR="000C7A74">
        <w:t>..............................</w:t>
      </w:r>
    </w:p>
    <w:p w:rsidR="00407AB0" w:rsidRPr="000C7A74" w:rsidRDefault="00407AB0" w:rsidP="00407AB0">
      <w:pPr>
        <w:spacing w:before="40" w:line="360" w:lineRule="auto"/>
        <w:ind w:right="380"/>
        <w:jc w:val="both"/>
      </w:pPr>
      <w:r w:rsidRPr="000C7A74">
        <w:t>działając w imieniu i na rzecz:</w:t>
      </w:r>
    </w:p>
    <w:p w:rsidR="00407AB0" w:rsidRPr="000C7A74" w:rsidRDefault="00407AB0" w:rsidP="00407AB0">
      <w:pPr>
        <w:spacing w:line="360" w:lineRule="auto"/>
        <w:ind w:right="-1"/>
        <w:jc w:val="both"/>
      </w:pPr>
      <w:r w:rsidRPr="000C7A74">
        <w:t>……………………….............................................................................................................</w:t>
      </w:r>
      <w:r w:rsidR="000C7A74">
        <w:t>.............................</w:t>
      </w:r>
    </w:p>
    <w:p w:rsidR="00407AB0" w:rsidRPr="00BD018A" w:rsidRDefault="00407AB0" w:rsidP="00BD018A">
      <w:pPr>
        <w:pStyle w:val="Tekstpodstawowy"/>
        <w:spacing w:line="360" w:lineRule="auto"/>
        <w:jc w:val="both"/>
        <w:rPr>
          <w:b w:val="0"/>
        </w:rPr>
      </w:pPr>
      <w:r w:rsidRPr="000C7A74">
        <w:rPr>
          <w:b w:val="0"/>
        </w:rPr>
        <w:t>w odpowiedzi na ZAPYTANIE OFERTOWE  nr</w:t>
      </w:r>
      <w:r w:rsidR="004405F0">
        <w:rPr>
          <w:b w:val="0"/>
        </w:rPr>
        <w:t xml:space="preserve"> </w:t>
      </w:r>
      <w:r w:rsidRPr="000C7A74">
        <w:rPr>
          <w:b w:val="0"/>
        </w:rPr>
        <w:t xml:space="preserve"> </w:t>
      </w:r>
      <w:r w:rsidR="00EF5E7E" w:rsidRPr="000C7A74">
        <w:t>ZO/</w:t>
      </w:r>
      <w:r w:rsidR="00C12B94">
        <w:t>5</w:t>
      </w:r>
      <w:r w:rsidRPr="000C7A74">
        <w:t>/IFPAN/20</w:t>
      </w:r>
      <w:r w:rsidR="00C12B94">
        <w:t>21</w:t>
      </w:r>
      <w:r w:rsidRPr="000C7A74">
        <w:t>/</w:t>
      </w:r>
      <w:r w:rsidR="00C12B94">
        <w:t>WS</w:t>
      </w:r>
      <w:r w:rsidRPr="000C7A74">
        <w:rPr>
          <w:b w:val="0"/>
        </w:rPr>
        <w:t xml:space="preserve"> </w:t>
      </w:r>
      <w:r w:rsidR="00181F0E" w:rsidRPr="000C7A74">
        <w:rPr>
          <w:b w:val="0"/>
        </w:rPr>
        <w:t>na</w:t>
      </w:r>
      <w:r w:rsidR="00726E23" w:rsidRPr="000C7A74">
        <w:rPr>
          <w:b w:val="0"/>
        </w:rPr>
        <w:t>:</w:t>
      </w:r>
      <w:r w:rsidR="00BD018A" w:rsidRPr="00BD018A">
        <w:rPr>
          <w:b w:val="0"/>
          <w:color w:val="FF0000"/>
        </w:rPr>
        <w:t xml:space="preserve"> </w:t>
      </w:r>
      <w:r w:rsidR="004405F0" w:rsidRPr="00C12B94">
        <w:rPr>
          <w:snapToGrid w:val="0"/>
        </w:rPr>
        <w:t>sukcesywne dostawy środków czystości</w:t>
      </w:r>
      <w:r w:rsidR="004405F0" w:rsidRPr="00BD018A">
        <w:rPr>
          <w:b w:val="0"/>
        </w:rPr>
        <w:t xml:space="preserve"> </w:t>
      </w:r>
      <w:r w:rsidRPr="00BD018A">
        <w:rPr>
          <w:b w:val="0"/>
        </w:rPr>
        <w:t>składamy niniejszą ofertę.</w:t>
      </w:r>
    </w:p>
    <w:p w:rsidR="000F2228" w:rsidRPr="000C7A74" w:rsidRDefault="00754250" w:rsidP="00B749F6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0C7A74">
        <w:rPr>
          <w:bCs/>
          <w:sz w:val="22"/>
          <w:szCs w:val="22"/>
        </w:rPr>
        <w:t>Of</w:t>
      </w:r>
      <w:r w:rsidR="00CE1364" w:rsidRPr="000C7A74">
        <w:rPr>
          <w:bCs/>
          <w:sz w:val="22"/>
          <w:szCs w:val="22"/>
        </w:rPr>
        <w:t xml:space="preserve">erujemy </w:t>
      </w:r>
      <w:r w:rsidR="00332CC5" w:rsidRPr="000C7A74">
        <w:rPr>
          <w:bCs/>
          <w:sz w:val="22"/>
          <w:szCs w:val="22"/>
        </w:rPr>
        <w:t>realizację przedmiotu zamówienia za cenę:</w:t>
      </w:r>
    </w:p>
    <w:p w:rsidR="00AA301E" w:rsidRPr="000C7A74" w:rsidRDefault="00AA301E" w:rsidP="00AA301E">
      <w:pPr>
        <w:pStyle w:val="Tekstpodstawowy2"/>
        <w:rPr>
          <w:bCs/>
          <w:sz w:val="22"/>
          <w:szCs w:val="22"/>
        </w:rPr>
      </w:pPr>
      <w:r w:rsidRPr="000C7A74">
        <w:rPr>
          <w:bCs/>
          <w:sz w:val="22"/>
          <w:szCs w:val="22"/>
        </w:rPr>
        <w:t xml:space="preserve">          Wartość brutto ……</w:t>
      </w:r>
      <w:r w:rsidR="00DA03F2" w:rsidRPr="000C7A74">
        <w:rPr>
          <w:bCs/>
          <w:sz w:val="22"/>
          <w:szCs w:val="22"/>
        </w:rPr>
        <w:t>…….</w:t>
      </w:r>
      <w:r w:rsidRPr="000C7A74">
        <w:rPr>
          <w:bCs/>
          <w:sz w:val="22"/>
          <w:szCs w:val="22"/>
        </w:rPr>
        <w:t>…….. PLN, (słownie: ………</w:t>
      </w:r>
      <w:r w:rsidR="00DA03F2" w:rsidRPr="000C7A74">
        <w:rPr>
          <w:bCs/>
          <w:sz w:val="22"/>
          <w:szCs w:val="22"/>
        </w:rPr>
        <w:t>……………………………….</w:t>
      </w:r>
      <w:r w:rsidRPr="000C7A74">
        <w:rPr>
          <w:bCs/>
          <w:sz w:val="22"/>
          <w:szCs w:val="22"/>
        </w:rPr>
        <w:t>..……..)</w:t>
      </w:r>
      <w:r w:rsidR="00A6063C" w:rsidRPr="000C7A74">
        <w:rPr>
          <w:bCs/>
          <w:sz w:val="22"/>
          <w:szCs w:val="22"/>
        </w:rPr>
        <w:t>,</w:t>
      </w:r>
    </w:p>
    <w:p w:rsidR="00A6063C" w:rsidRDefault="00A6063C" w:rsidP="00AA301E">
      <w:pPr>
        <w:pStyle w:val="Tekstpodstawowy2"/>
        <w:rPr>
          <w:bCs/>
          <w:sz w:val="22"/>
          <w:szCs w:val="22"/>
        </w:rPr>
      </w:pPr>
      <w:r w:rsidRPr="000C7A74">
        <w:rPr>
          <w:bCs/>
          <w:sz w:val="22"/>
          <w:szCs w:val="22"/>
        </w:rPr>
        <w:t xml:space="preserve">          Wartość netto ………</w:t>
      </w:r>
      <w:r w:rsidR="00DA03F2" w:rsidRPr="000C7A74">
        <w:rPr>
          <w:bCs/>
          <w:sz w:val="22"/>
          <w:szCs w:val="22"/>
        </w:rPr>
        <w:t>……..</w:t>
      </w:r>
      <w:r w:rsidRPr="000C7A74">
        <w:rPr>
          <w:bCs/>
          <w:sz w:val="22"/>
          <w:szCs w:val="22"/>
        </w:rPr>
        <w:t>….. PLN, (słownie: …</w:t>
      </w:r>
      <w:r w:rsidR="00DA03F2" w:rsidRPr="000C7A74">
        <w:rPr>
          <w:bCs/>
          <w:sz w:val="22"/>
          <w:szCs w:val="22"/>
        </w:rPr>
        <w:t>…………………………..…..</w:t>
      </w:r>
      <w:r w:rsidRPr="000C7A74">
        <w:rPr>
          <w:bCs/>
          <w:sz w:val="22"/>
          <w:szCs w:val="22"/>
        </w:rPr>
        <w:t>……..……....),</w:t>
      </w:r>
    </w:p>
    <w:p w:rsidR="0024032B" w:rsidRPr="000C7A74" w:rsidRDefault="0024032B" w:rsidP="00AA301E">
      <w:pPr>
        <w:pStyle w:val="Tekstpodstawowy2"/>
        <w:rPr>
          <w:bCs/>
          <w:sz w:val="22"/>
          <w:szCs w:val="22"/>
        </w:rPr>
      </w:pPr>
      <w:r w:rsidRPr="000C7A74">
        <w:rPr>
          <w:bCs/>
          <w:sz w:val="22"/>
          <w:szCs w:val="22"/>
        </w:rPr>
        <w:t>Kwota podatku VAT ….....……PLN, (słownie: …………………………………….…..……....)</w:t>
      </w:r>
    </w:p>
    <w:p w:rsidR="00042684" w:rsidRPr="00F7320B" w:rsidRDefault="00042684" w:rsidP="00042684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eastAsia="Times New Roman"/>
        </w:rPr>
      </w:pPr>
      <w:r w:rsidRPr="00F7320B">
        <w:rPr>
          <w:rFonts w:eastAsia="Times New Roman"/>
        </w:rPr>
        <w:t>Zobowiązujemy się wykonać przedmiot zamówienia zgodnie z treścią zapytania ofertowego.</w:t>
      </w:r>
    </w:p>
    <w:p w:rsidR="00042684" w:rsidRPr="00F7320B" w:rsidRDefault="00042684" w:rsidP="00042684">
      <w:pPr>
        <w:pStyle w:val="Akapitzlist"/>
        <w:numPr>
          <w:ilvl w:val="0"/>
          <w:numId w:val="2"/>
        </w:numPr>
        <w:autoSpaceDE w:val="0"/>
        <w:autoSpaceDN w:val="0"/>
        <w:spacing w:before="80"/>
        <w:ind w:right="380"/>
        <w:jc w:val="both"/>
        <w:rPr>
          <w:rFonts w:eastAsia="Times New Roman"/>
          <w:bCs/>
        </w:rPr>
      </w:pPr>
      <w:r w:rsidRPr="00F7320B">
        <w:rPr>
          <w:rFonts w:eastAsia="Times New Roman"/>
          <w:bCs/>
        </w:rPr>
        <w:t>Uważamy się za związanych ninie</w:t>
      </w:r>
      <w:r w:rsidR="00EE6E27" w:rsidRPr="00F7320B">
        <w:rPr>
          <w:rFonts w:eastAsia="Times New Roman"/>
          <w:bCs/>
        </w:rPr>
        <w:t>jszą ofertą do</w:t>
      </w:r>
      <w:r w:rsidR="00F273EC">
        <w:rPr>
          <w:rFonts w:eastAsia="Times New Roman"/>
          <w:bCs/>
        </w:rPr>
        <w:t xml:space="preserve"> dnia </w:t>
      </w:r>
      <w:r w:rsidR="00CD0EE8">
        <w:rPr>
          <w:rFonts w:eastAsia="Times New Roman"/>
          <w:b/>
        </w:rPr>
        <w:t>26</w:t>
      </w:r>
      <w:r w:rsidR="00F273EC" w:rsidRPr="0063608A">
        <w:rPr>
          <w:rFonts w:eastAsia="Times New Roman"/>
          <w:b/>
        </w:rPr>
        <w:t xml:space="preserve"> marca</w:t>
      </w:r>
      <w:r w:rsidR="00F273EC">
        <w:rPr>
          <w:rFonts w:eastAsia="Times New Roman"/>
          <w:b/>
        </w:rPr>
        <w:t xml:space="preserve"> </w:t>
      </w:r>
      <w:r w:rsidR="00F273EC" w:rsidRPr="0063608A">
        <w:rPr>
          <w:rFonts w:eastAsia="Times New Roman"/>
          <w:b/>
        </w:rPr>
        <w:t>2021 r</w:t>
      </w:r>
      <w:r w:rsidR="00F273EC">
        <w:rPr>
          <w:rFonts w:eastAsia="Times New Roman"/>
          <w:b/>
        </w:rPr>
        <w:t>.</w:t>
      </w:r>
    </w:p>
    <w:p w:rsidR="00F267CE" w:rsidRPr="00F7320B" w:rsidRDefault="00F267CE" w:rsidP="00F267CE">
      <w:pPr>
        <w:pStyle w:val="Akapitzlist"/>
        <w:numPr>
          <w:ilvl w:val="0"/>
          <w:numId w:val="2"/>
        </w:numPr>
        <w:jc w:val="both"/>
      </w:pPr>
      <w:r w:rsidRPr="00F7320B">
        <w:t>Wykonawca zobowiązuje się do utrzymania cen podanych w ofercie  przez cały okres obowiązywania umowy tj. 12 miesięcy liczonych od daty zawarcia umowy.</w:t>
      </w:r>
    </w:p>
    <w:p w:rsidR="00F267CE" w:rsidRPr="00F7320B" w:rsidRDefault="00F267CE" w:rsidP="009B0C38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sz w:val="22"/>
          <w:szCs w:val="22"/>
        </w:rPr>
      </w:pPr>
      <w:r w:rsidRPr="00F7320B">
        <w:rPr>
          <w:bCs/>
          <w:sz w:val="22"/>
          <w:szCs w:val="22"/>
        </w:rPr>
        <w:t xml:space="preserve">Oświadczamy, że w razie wybrania naszej oferty zobowiązujemy się do podpisania umowy na warunkach określonych przez strony oraz w miejscu i terminie określonym przez Zamawiającego przy uwzględnieniu zapisów </w:t>
      </w:r>
      <w:r w:rsidRPr="00F7320B">
        <w:rPr>
          <w:sz w:val="22"/>
          <w:szCs w:val="22"/>
        </w:rPr>
        <w:t>istotnych postanowień umowy załączonych do zapytania ofertowego.</w:t>
      </w:r>
    </w:p>
    <w:p w:rsidR="0024032B" w:rsidRPr="0024032B" w:rsidRDefault="0024032B" w:rsidP="0024032B">
      <w:pPr>
        <w:pStyle w:val="Tekstpodstawowy2"/>
        <w:numPr>
          <w:ilvl w:val="0"/>
          <w:numId w:val="2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447CF7">
        <w:rPr>
          <w:sz w:val="22"/>
          <w:szCs w:val="22"/>
        </w:rPr>
        <w:t>Załącznikami do niniejszego formularza są:</w:t>
      </w:r>
    </w:p>
    <w:p w:rsidR="00042684" w:rsidRPr="008921A9" w:rsidRDefault="00042684" w:rsidP="00042684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eastAsia="Times New Roman"/>
          <w:bCs/>
        </w:rPr>
      </w:pPr>
      <w:r w:rsidRPr="008921A9">
        <w:rPr>
          <w:rFonts w:eastAsia="Times New Roman"/>
        </w:rPr>
        <w:t>…………………………………………………………………………………………….</w:t>
      </w:r>
    </w:p>
    <w:p w:rsidR="003B0212" w:rsidRPr="0024032B" w:rsidRDefault="00042684" w:rsidP="008B7318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eastAsia="Times New Roman"/>
          <w:bCs/>
        </w:rPr>
      </w:pPr>
      <w:r w:rsidRPr="008921A9">
        <w:rPr>
          <w:rFonts w:eastAsia="Times New Roman"/>
          <w:bCs/>
        </w:rPr>
        <w:t>………………………………...……………………………………………………………</w:t>
      </w:r>
    </w:p>
    <w:p w:rsidR="003B0212" w:rsidRPr="008E543E" w:rsidRDefault="003B0212" w:rsidP="00181F0E">
      <w:pPr>
        <w:pStyle w:val="Akapitzlist"/>
        <w:autoSpaceDE w:val="0"/>
        <w:autoSpaceDN w:val="0"/>
        <w:ind w:left="1080"/>
        <w:rPr>
          <w:i/>
          <w:sz w:val="16"/>
          <w:szCs w:val="16"/>
        </w:rPr>
      </w:pPr>
    </w:p>
    <w:p w:rsidR="00407AB0" w:rsidRPr="00767310" w:rsidRDefault="00407AB0" w:rsidP="00583B05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bCs/>
          <w:sz w:val="22"/>
          <w:szCs w:val="22"/>
        </w:rPr>
      </w:pPr>
      <w:r w:rsidRPr="004F69F0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</w:t>
      </w:r>
      <w:r w:rsidR="00107FE2">
        <w:rPr>
          <w:rFonts w:eastAsia="Calibri"/>
          <w:sz w:val="22"/>
          <w:szCs w:val="22"/>
          <w:lang w:eastAsia="en-US"/>
        </w:rPr>
        <w:t> </w:t>
      </w:r>
      <w:r w:rsidRPr="004F69F0">
        <w:rPr>
          <w:rFonts w:eastAsia="Calibri"/>
          <w:sz w:val="22"/>
          <w:szCs w:val="22"/>
          <w:lang w:eastAsia="en-US"/>
        </w:rPr>
        <w:t xml:space="preserve">sprawie ochrony osób fizycznych w związku z przetwarzaniem danych osobowych i w sprawie </w:t>
      </w:r>
      <w:r w:rsidRPr="004F69F0">
        <w:rPr>
          <w:rFonts w:eastAsia="Calibri"/>
          <w:sz w:val="22"/>
          <w:szCs w:val="22"/>
          <w:lang w:eastAsia="en-US"/>
        </w:rPr>
        <w:lastRenderedPageBreak/>
        <w:t>swobodnego przepływu takich danych oraz uchylenia dyrektywy 95/46/WE (ogólne rozporządzenie o ochronie danych) (Dz. Urz. UE L 119 z 04.05.2016 r., str. 1. – dalej „RODO”</w:t>
      </w:r>
      <w:r w:rsidRPr="004F69F0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767310" w:rsidRPr="004F69F0" w:rsidRDefault="00767310" w:rsidP="00767310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:rsidR="00407AB0" w:rsidRPr="004F69F0" w:rsidRDefault="00407AB0" w:rsidP="00583B05">
      <w:pPr>
        <w:pStyle w:val="Akapitzlist"/>
        <w:numPr>
          <w:ilvl w:val="0"/>
          <w:numId w:val="2"/>
        </w:numPr>
        <w:tabs>
          <w:tab w:val="left" w:pos="567"/>
          <w:tab w:val="left" w:pos="9360"/>
        </w:tabs>
        <w:ind w:right="23"/>
        <w:jc w:val="both"/>
      </w:pPr>
      <w:r w:rsidRPr="004F69F0">
        <w:t>Osoba uprawniona do kontaktów z Zamawiającym:</w:t>
      </w:r>
    </w:p>
    <w:p w:rsidR="00407AB0" w:rsidRPr="004F69F0" w:rsidRDefault="00407AB0" w:rsidP="00407AB0">
      <w:pPr>
        <w:tabs>
          <w:tab w:val="left" w:pos="360"/>
          <w:tab w:val="left" w:pos="9360"/>
        </w:tabs>
        <w:ind w:right="23"/>
        <w:jc w:val="both"/>
      </w:pPr>
    </w:p>
    <w:p w:rsidR="00407AB0" w:rsidRPr="004F69F0" w:rsidRDefault="00407AB0" w:rsidP="00407AB0">
      <w:pPr>
        <w:adjustRightInd w:val="0"/>
        <w:ind w:left="284"/>
        <w:rPr>
          <w:sz w:val="18"/>
          <w:szCs w:val="18"/>
        </w:rPr>
      </w:pPr>
      <w:r w:rsidRPr="004F69F0">
        <w:rPr>
          <w:sz w:val="18"/>
          <w:szCs w:val="18"/>
        </w:rPr>
        <w:t>…………………………………………………………</w:t>
      </w:r>
    </w:p>
    <w:p w:rsidR="00407AB0" w:rsidRPr="004F69F0" w:rsidRDefault="00407AB0" w:rsidP="00407AB0">
      <w:pPr>
        <w:pStyle w:val="Tekstblokowy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>(imię i nazwisko)</w:t>
      </w:r>
    </w:p>
    <w:p w:rsidR="00407AB0" w:rsidRPr="008D1C44" w:rsidRDefault="0024032B" w:rsidP="00407AB0">
      <w:pPr>
        <w:adjustRightInd w:val="0"/>
        <w:rPr>
          <w:i/>
          <w:sz w:val="18"/>
          <w:szCs w:val="18"/>
        </w:rPr>
      </w:pPr>
      <w:r w:rsidRPr="008D1C44">
        <w:t>nr tel./………………………………………………</w:t>
      </w:r>
      <w:r w:rsidR="00407AB0" w:rsidRPr="008D1C44">
        <w:t>e-mail</w:t>
      </w:r>
      <w:r w:rsidR="00407AB0" w:rsidRPr="008D1C44">
        <w:rPr>
          <w:sz w:val="18"/>
          <w:szCs w:val="18"/>
        </w:rPr>
        <w:t>................................................................................................</w:t>
      </w:r>
    </w:p>
    <w:p w:rsidR="00407AB0" w:rsidRPr="008D1C44" w:rsidRDefault="00407AB0" w:rsidP="00407AB0">
      <w:pPr>
        <w:ind w:right="382"/>
        <w:jc w:val="both"/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8B7318" w:rsidRPr="008D1C44" w:rsidRDefault="008B7318" w:rsidP="00407AB0">
      <w:pPr>
        <w:ind w:right="382"/>
        <w:jc w:val="center"/>
        <w:rPr>
          <w:sz w:val="18"/>
          <w:szCs w:val="18"/>
        </w:rPr>
      </w:pPr>
    </w:p>
    <w:p w:rsidR="00407AB0" w:rsidRPr="00470FD1" w:rsidRDefault="00407AB0" w:rsidP="00407AB0">
      <w:pPr>
        <w:ind w:right="382"/>
        <w:jc w:val="center"/>
        <w:rPr>
          <w:sz w:val="18"/>
          <w:szCs w:val="18"/>
        </w:rPr>
      </w:pPr>
      <w:r w:rsidRPr="008D1C44">
        <w:rPr>
          <w:sz w:val="18"/>
          <w:szCs w:val="18"/>
        </w:rPr>
        <w:t>................................,</w:t>
      </w:r>
      <w:r w:rsidRPr="008D1C44">
        <w:rPr>
          <w:i/>
          <w:sz w:val="18"/>
          <w:szCs w:val="18"/>
        </w:rPr>
        <w:t xml:space="preserve"> dnia </w:t>
      </w:r>
      <w:r w:rsidRPr="008D1C44">
        <w:rPr>
          <w:sz w:val="18"/>
          <w:szCs w:val="18"/>
        </w:rPr>
        <w:t xml:space="preserve">.............................                      </w:t>
      </w:r>
      <w:r w:rsidRPr="008D1C44">
        <w:rPr>
          <w:sz w:val="18"/>
          <w:szCs w:val="18"/>
        </w:rPr>
        <w:tab/>
      </w:r>
      <w:r w:rsidRPr="008D1C44">
        <w:rPr>
          <w:sz w:val="18"/>
          <w:szCs w:val="18"/>
        </w:rPr>
        <w:tab/>
      </w:r>
      <w:r w:rsidRPr="008D1C44">
        <w:rPr>
          <w:sz w:val="18"/>
          <w:szCs w:val="18"/>
        </w:rPr>
        <w:tab/>
        <w:t>.................................</w:t>
      </w:r>
      <w:r w:rsidRPr="00470FD1">
        <w:rPr>
          <w:sz w:val="18"/>
          <w:szCs w:val="18"/>
        </w:rPr>
        <w:t>.....................................</w:t>
      </w:r>
    </w:p>
    <w:p w:rsidR="00407AB0" w:rsidRPr="004F69F0" w:rsidRDefault="00407AB0" w:rsidP="00407AB0">
      <w:pPr>
        <w:ind w:left="5954" w:right="382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>podpis Wykonawcy lub upoważnionego przedstawiciela Wykonawcy</w:t>
      </w:r>
    </w:p>
    <w:p w:rsidR="003B7055" w:rsidRDefault="003B7055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3B7055" w:rsidRDefault="003B7055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470FD1" w:rsidRDefault="00470FD1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DA03F2" w:rsidRDefault="00DA03F2" w:rsidP="00044621">
      <w:pPr>
        <w:pStyle w:val="BodyText21"/>
        <w:widowControl/>
        <w:tabs>
          <w:tab w:val="clear" w:pos="7797"/>
        </w:tabs>
        <w:rPr>
          <w:i/>
          <w:sz w:val="18"/>
          <w:szCs w:val="18"/>
        </w:rPr>
      </w:pPr>
    </w:p>
    <w:p w:rsidR="00DE352F" w:rsidRDefault="00DE352F" w:rsidP="008B7318">
      <w:pPr>
        <w:pStyle w:val="BodyText21"/>
        <w:widowControl/>
        <w:tabs>
          <w:tab w:val="clear" w:pos="7797"/>
        </w:tabs>
        <w:rPr>
          <w:i/>
          <w:sz w:val="18"/>
          <w:szCs w:val="18"/>
        </w:rPr>
      </w:pPr>
    </w:p>
    <w:p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:rsidR="00F004BA" w:rsidRDefault="007542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 xml:space="preserve">Załącznik nr </w:t>
      </w:r>
      <w:r w:rsidR="00DE352F">
        <w:rPr>
          <w:i/>
          <w:sz w:val="18"/>
          <w:szCs w:val="18"/>
        </w:rPr>
        <w:t>2</w:t>
      </w:r>
    </w:p>
    <w:p w:rsidR="000364D7" w:rsidRPr="00B76BBF" w:rsidRDefault="000364D7" w:rsidP="00EC13F1">
      <w:pPr>
        <w:pStyle w:val="BodyText21"/>
        <w:widowControl/>
        <w:tabs>
          <w:tab w:val="clear" w:pos="7797"/>
        </w:tabs>
        <w:jc w:val="right"/>
        <w:rPr>
          <w:i/>
          <w:color w:val="000000" w:themeColor="text1"/>
          <w:sz w:val="18"/>
          <w:szCs w:val="18"/>
        </w:rPr>
      </w:pPr>
      <w:r w:rsidRPr="00B76BBF">
        <w:rPr>
          <w:i/>
          <w:color w:val="000000" w:themeColor="text1"/>
          <w:sz w:val="18"/>
          <w:szCs w:val="18"/>
        </w:rPr>
        <w:t>do zapytania ofertowego</w:t>
      </w:r>
    </w:p>
    <w:p w:rsidR="00F004BA" w:rsidRPr="004F69F0" w:rsidRDefault="00F004BA" w:rsidP="00F004BA">
      <w:pPr>
        <w:pStyle w:val="BodyText21"/>
        <w:widowControl/>
        <w:tabs>
          <w:tab w:val="clear" w:pos="7797"/>
        </w:tabs>
        <w:jc w:val="center"/>
        <w:rPr>
          <w:sz w:val="22"/>
          <w:szCs w:val="22"/>
        </w:rPr>
      </w:pPr>
      <w:r w:rsidRPr="004F69F0">
        <w:rPr>
          <w:sz w:val="22"/>
          <w:szCs w:val="22"/>
        </w:rPr>
        <w:t>Istotne postanowienia umowy</w:t>
      </w:r>
    </w:p>
    <w:p w:rsidR="00F004BA" w:rsidRPr="004F69F0" w:rsidRDefault="00F004BA" w:rsidP="00F004BA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:rsidR="00DE352F" w:rsidRDefault="00DE352F" w:rsidP="00DE352F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:rsidR="00DE352F" w:rsidRPr="00C9347C" w:rsidRDefault="00DE352F" w:rsidP="00DE352F">
      <w:pPr>
        <w:pStyle w:val="Nagwek1"/>
        <w:tabs>
          <w:tab w:val="left" w:pos="284"/>
        </w:tabs>
        <w:contextualSpacing/>
        <w:rPr>
          <w:sz w:val="22"/>
          <w:szCs w:val="22"/>
        </w:rPr>
      </w:pPr>
      <w:r w:rsidRPr="00C9347C">
        <w:rPr>
          <w:sz w:val="22"/>
          <w:szCs w:val="22"/>
        </w:rPr>
        <w:t xml:space="preserve">Umowa nr </w:t>
      </w:r>
      <w:r w:rsidRPr="00C9347C">
        <w:rPr>
          <w:bCs w:val="0"/>
          <w:sz w:val="22"/>
          <w:szCs w:val="22"/>
        </w:rPr>
        <w:t>………….</w:t>
      </w: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C9347C" w:rsidRDefault="00DE352F" w:rsidP="00DE352F">
      <w:pPr>
        <w:widowControl w:val="0"/>
        <w:adjustRightInd w:val="0"/>
        <w:contextualSpacing/>
        <w:jc w:val="both"/>
      </w:pPr>
      <w:r w:rsidRPr="00C9347C">
        <w:t xml:space="preserve">zawarta dnia </w:t>
      </w:r>
      <w:r>
        <w:t>…………..</w:t>
      </w:r>
      <w:r w:rsidRPr="00C9347C">
        <w:t>20</w:t>
      </w:r>
      <w:r w:rsidR="002172E2">
        <w:t>21</w:t>
      </w:r>
      <w:r w:rsidRPr="00C9347C">
        <w:t xml:space="preserve"> roku w Warszawie, zwana w dalszej treści Umową, pomiędzy:</w:t>
      </w: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C9347C" w:rsidRDefault="00DE352F" w:rsidP="00DE352F">
      <w:pPr>
        <w:widowControl w:val="0"/>
        <w:adjustRightInd w:val="0"/>
        <w:contextualSpacing/>
        <w:jc w:val="both"/>
        <w:rPr>
          <w:kern w:val="1"/>
        </w:rPr>
      </w:pPr>
      <w:r w:rsidRPr="00C9347C">
        <w:rPr>
          <w:b/>
          <w:bCs/>
          <w:kern w:val="1"/>
        </w:rPr>
        <w:t>Instytutem Fizyki Polskiej Akademii Nauk</w:t>
      </w:r>
      <w:r w:rsidRPr="00C9347C">
        <w:rPr>
          <w:kern w:val="1"/>
        </w:rPr>
        <w:t xml:space="preserve"> z siedzibą w Warszawie, pod adresem: 02–668 Warszawa, </w:t>
      </w:r>
      <w:r>
        <w:rPr>
          <w:kern w:val="1"/>
        </w:rPr>
        <w:t xml:space="preserve">     </w:t>
      </w:r>
      <w:r w:rsidRPr="00C9347C">
        <w:rPr>
          <w:kern w:val="1"/>
        </w:rPr>
        <w:t xml:space="preserve">Al. Lotników 32/46, reprezentowanym przez: Dyrektora prof. dra hab. Romana </w:t>
      </w:r>
      <w:proofErr w:type="spellStart"/>
      <w:r w:rsidRPr="00C9347C">
        <w:rPr>
          <w:kern w:val="1"/>
        </w:rPr>
        <w:t>Puźniaka</w:t>
      </w:r>
      <w:proofErr w:type="spellEnd"/>
      <w:r w:rsidRPr="00C9347C">
        <w:rPr>
          <w:kern w:val="1"/>
        </w:rPr>
        <w:t xml:space="preserve">, zwanym w dalszej treści </w:t>
      </w:r>
      <w:r w:rsidRPr="00C9347C">
        <w:rPr>
          <w:b/>
          <w:bCs/>
          <w:kern w:val="1"/>
        </w:rPr>
        <w:t xml:space="preserve">Zamawiającym </w:t>
      </w:r>
    </w:p>
    <w:p w:rsidR="00DE352F" w:rsidRPr="00C9347C" w:rsidRDefault="00DE352F" w:rsidP="00DE352F">
      <w:pPr>
        <w:widowControl w:val="0"/>
        <w:adjustRightInd w:val="0"/>
        <w:contextualSpacing/>
        <w:jc w:val="both"/>
        <w:rPr>
          <w:b/>
          <w:bCs/>
          <w:kern w:val="1"/>
        </w:rPr>
      </w:pPr>
      <w:r w:rsidRPr="00C9347C">
        <w:rPr>
          <w:b/>
          <w:bCs/>
          <w:kern w:val="1"/>
        </w:rPr>
        <w:t xml:space="preserve">a  </w:t>
      </w:r>
    </w:p>
    <w:p w:rsidR="00DE352F" w:rsidRPr="00C9347C" w:rsidRDefault="00DE352F" w:rsidP="00DE352F">
      <w:pPr>
        <w:widowControl w:val="0"/>
        <w:tabs>
          <w:tab w:val="left" w:pos="284"/>
        </w:tabs>
        <w:adjustRightInd w:val="0"/>
        <w:contextualSpacing/>
        <w:jc w:val="both"/>
      </w:pPr>
      <w:r>
        <w:rPr>
          <w:b/>
          <w:bCs/>
        </w:rPr>
        <w:t>…………….</w:t>
      </w:r>
      <w:r w:rsidRPr="00C9347C">
        <w:t xml:space="preserve"> z siedzibą w </w:t>
      </w:r>
      <w:r>
        <w:t>…….</w:t>
      </w:r>
      <w:r w:rsidRPr="00C9347C">
        <w:t xml:space="preserve">, pod adresem: </w:t>
      </w:r>
      <w:r>
        <w:t>………………</w:t>
      </w:r>
      <w:r w:rsidRPr="00C9347C">
        <w:t>, wpisaną do Rejestru Przedsiębiorców Krajowego Rejestru Sądowego pr</w:t>
      </w:r>
      <w:r>
        <w:t>zez…………………</w:t>
      </w:r>
      <w:r w:rsidRPr="00C9347C">
        <w:t xml:space="preserve"> pod numerem </w:t>
      </w:r>
      <w:r>
        <w:t>…………..</w:t>
      </w:r>
      <w:r w:rsidRPr="00C9347C">
        <w:t xml:space="preserve">, NIP </w:t>
      </w:r>
      <w:r>
        <w:t>………….</w:t>
      </w:r>
      <w:r w:rsidRPr="00C9347C">
        <w:t xml:space="preserve">, REGON </w:t>
      </w:r>
      <w:r>
        <w:t>…………….</w:t>
      </w:r>
      <w:r w:rsidRPr="00C9347C">
        <w:t xml:space="preserve">, reprezentowaną przez </w:t>
      </w:r>
      <w:r>
        <w:t>………………………..</w:t>
      </w:r>
      <w:r w:rsidRPr="00C9347C">
        <w:t xml:space="preserve">, zwaną w dalszej treści </w:t>
      </w:r>
      <w:r w:rsidRPr="00C9347C">
        <w:rPr>
          <w:b/>
          <w:bCs/>
        </w:rPr>
        <w:t>Wykonawcą</w:t>
      </w:r>
      <w:r w:rsidRPr="00C9347C">
        <w:t>.</w:t>
      </w: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B76BBF" w:rsidRDefault="00DE352F" w:rsidP="00DE352F">
      <w:pPr>
        <w:widowControl w:val="0"/>
        <w:tabs>
          <w:tab w:val="left" w:pos="284"/>
        </w:tabs>
        <w:adjustRightInd w:val="0"/>
        <w:contextualSpacing/>
        <w:jc w:val="both"/>
        <w:rPr>
          <w:b/>
          <w:bCs/>
          <w:color w:val="000000" w:themeColor="text1"/>
        </w:rPr>
      </w:pPr>
      <w:r w:rsidRPr="00B76BBF">
        <w:rPr>
          <w:b/>
          <w:bCs/>
          <w:color w:val="000000" w:themeColor="text1"/>
        </w:rPr>
        <w:t>Niniejsze za</w:t>
      </w:r>
      <w:r w:rsidR="00390BCE" w:rsidRPr="00B76BBF">
        <w:rPr>
          <w:b/>
          <w:bCs/>
          <w:color w:val="000000" w:themeColor="text1"/>
        </w:rPr>
        <w:t>mówienie publiczne nie podlega u</w:t>
      </w:r>
      <w:r w:rsidR="00F676C9" w:rsidRPr="00B76BBF">
        <w:rPr>
          <w:b/>
          <w:bCs/>
          <w:color w:val="000000" w:themeColor="text1"/>
        </w:rPr>
        <w:t xml:space="preserve">stawie z dnia 11 września 2019 roku </w:t>
      </w:r>
      <w:r w:rsidRPr="00B76BBF">
        <w:rPr>
          <w:b/>
          <w:bCs/>
          <w:color w:val="000000" w:themeColor="text1"/>
        </w:rPr>
        <w:t>Prawo zamówień publicznych (</w:t>
      </w:r>
      <w:r w:rsidR="00F676C9" w:rsidRPr="00B76BBF">
        <w:rPr>
          <w:b/>
          <w:bCs/>
          <w:color w:val="000000" w:themeColor="text1"/>
        </w:rPr>
        <w:t>Dz.U. z 2019 r., poz. 2019</w:t>
      </w:r>
      <w:r w:rsidRPr="00B76BBF">
        <w:rPr>
          <w:b/>
          <w:bCs/>
          <w:color w:val="000000" w:themeColor="text1"/>
        </w:rPr>
        <w:t xml:space="preserve"> ze </w:t>
      </w:r>
      <w:r w:rsidR="00F676C9" w:rsidRPr="00B76BBF">
        <w:rPr>
          <w:b/>
          <w:bCs/>
          <w:color w:val="000000" w:themeColor="text1"/>
        </w:rPr>
        <w:t xml:space="preserve">zm.) </w:t>
      </w:r>
    </w:p>
    <w:p w:rsidR="00DE352F" w:rsidRPr="00C9347C" w:rsidRDefault="00DE352F" w:rsidP="00DE352F">
      <w:pPr>
        <w:widowControl w:val="0"/>
        <w:tabs>
          <w:tab w:val="left" w:pos="709"/>
        </w:tabs>
        <w:adjustRightInd w:val="0"/>
        <w:contextualSpacing/>
        <w:jc w:val="both"/>
        <w:rPr>
          <w:b/>
          <w:bCs/>
        </w:rPr>
      </w:pPr>
    </w:p>
    <w:p w:rsidR="00DE352F" w:rsidRDefault="00DE352F" w:rsidP="00DE352F">
      <w:pPr>
        <w:widowControl w:val="0"/>
        <w:tabs>
          <w:tab w:val="left" w:pos="142"/>
          <w:tab w:val="left" w:pos="284"/>
        </w:tabs>
        <w:adjustRightInd w:val="0"/>
        <w:contextualSpacing/>
        <w:jc w:val="center"/>
        <w:rPr>
          <w:b/>
          <w:bCs/>
        </w:rPr>
      </w:pPr>
      <w:r w:rsidRPr="00C9347C">
        <w:t>§</w:t>
      </w:r>
      <w:r w:rsidRPr="00C9347C">
        <w:rPr>
          <w:b/>
          <w:bCs/>
        </w:rPr>
        <w:t xml:space="preserve"> 1</w:t>
      </w:r>
    </w:p>
    <w:p w:rsidR="00DB56E5" w:rsidRPr="00C9347C" w:rsidRDefault="00DB56E5" w:rsidP="00DE352F">
      <w:pPr>
        <w:widowControl w:val="0"/>
        <w:tabs>
          <w:tab w:val="left" w:pos="142"/>
          <w:tab w:val="left" w:pos="284"/>
        </w:tabs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Przedmiot umowy</w:t>
      </w:r>
    </w:p>
    <w:p w:rsidR="00DE352F" w:rsidRPr="00DB56E5" w:rsidRDefault="00390BCE" w:rsidP="00DB56E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00"/>
      </w:pPr>
      <w:r>
        <w:t xml:space="preserve">Przedmiotem </w:t>
      </w:r>
      <w:r w:rsidR="00DB56E5">
        <w:t xml:space="preserve">niniejszej </w:t>
      </w:r>
      <w:r>
        <w:t>Umowy</w:t>
      </w:r>
      <w:r w:rsidR="00787F8C">
        <w:t xml:space="preserve"> są </w:t>
      </w:r>
      <w:r w:rsidR="00787F8C" w:rsidRPr="00DB56E5">
        <w:rPr>
          <w:rFonts w:eastAsia="Times New Roman"/>
          <w:b/>
          <w:bCs/>
        </w:rPr>
        <w:t>sukcesywne dostawy środków czystości</w:t>
      </w:r>
      <w:r w:rsidR="00787F8C" w:rsidRPr="00DB56E5">
        <w:rPr>
          <w:rFonts w:eastAsia="Times New Roman"/>
          <w:bCs/>
        </w:rPr>
        <w:t xml:space="preserve"> na p</w:t>
      </w:r>
      <w:r w:rsidR="00044621">
        <w:rPr>
          <w:rFonts w:eastAsia="Times New Roman"/>
          <w:bCs/>
        </w:rPr>
        <w:t>otrzeby Zamawiającego, zgodnie</w:t>
      </w:r>
      <w:r w:rsidR="00DB56E5" w:rsidRPr="00DB56E5">
        <w:rPr>
          <w:rFonts w:eastAsia="Times New Roman"/>
          <w:bCs/>
        </w:rPr>
        <w:t xml:space="preserve"> </w:t>
      </w:r>
      <w:r w:rsidR="00787F8C" w:rsidRPr="00DB56E5">
        <w:rPr>
          <w:rFonts w:eastAsia="Times New Roman"/>
          <w:bCs/>
        </w:rPr>
        <w:t>z katalogiem asortymentu stanowiącym załącznik nr 1 do Umowy</w:t>
      </w:r>
      <w:r w:rsidR="00DB56E5" w:rsidRPr="00DB56E5">
        <w:rPr>
          <w:rFonts w:eastAsia="Times New Roman"/>
          <w:bCs/>
        </w:rPr>
        <w:t>.</w:t>
      </w:r>
    </w:p>
    <w:p w:rsidR="00DB56E5" w:rsidRPr="009707FA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Dostawa do siedziby Zamawiającego wliczona jest w cenę produktów.</w:t>
      </w:r>
    </w:p>
    <w:p w:rsidR="00DB56E5" w:rsidRPr="009707FA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Strony nie ustalają minimalnej wartości pojedynczej dostawy.</w:t>
      </w:r>
    </w:p>
    <w:p w:rsidR="00DB56E5" w:rsidRPr="009707FA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Przedmiot umowy zostanie zrealizowany zgodnie z obowiązującymi przepisami prawa oraz na ustalonych umową warunkach.</w:t>
      </w:r>
    </w:p>
    <w:p w:rsidR="00DB56E5" w:rsidRPr="009707FA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Wykonawca zobowiązuje się wykonać przedmiot umowy z zachowaniem należytej staranności.</w:t>
      </w:r>
    </w:p>
    <w:p w:rsidR="00DB56E5" w:rsidRPr="009707FA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Wszystkie koszty związane z reklamacją produktów ponosi Wykonawca.</w:t>
      </w:r>
    </w:p>
    <w:p w:rsidR="00DB56E5" w:rsidRDefault="00DB56E5" w:rsidP="00DB56E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9707FA">
        <w:rPr>
          <w:rFonts w:eastAsia="Times New Roman"/>
          <w:bCs/>
        </w:rPr>
        <w:t>Wykonawca oświadcza, że jest uprawniony do sprzedaży artykułów będących przedmiotem Umowy oraz że dostarczony towar jest wolny od wad fizycznych i prawnych oraz może być użytkowany zgodnie z jego przeznaczeniem.</w:t>
      </w:r>
    </w:p>
    <w:p w:rsidR="00DB56E5" w:rsidRPr="00DB56E5" w:rsidRDefault="00DB56E5" w:rsidP="00DB56E5">
      <w:pPr>
        <w:pStyle w:val="Akapitzlist"/>
        <w:ind w:left="360"/>
        <w:jc w:val="center"/>
        <w:rPr>
          <w:rFonts w:eastAsia="Times New Roman"/>
          <w:b/>
        </w:rPr>
      </w:pPr>
      <w:r w:rsidRPr="00DB56E5">
        <w:rPr>
          <w:rFonts w:eastAsia="Times New Roman"/>
          <w:b/>
        </w:rPr>
        <w:t>§ 2</w:t>
      </w:r>
    </w:p>
    <w:p w:rsidR="00DB56E5" w:rsidRPr="00DB56E5" w:rsidRDefault="00DB56E5" w:rsidP="00DB56E5">
      <w:pPr>
        <w:pStyle w:val="Akapitzlist"/>
        <w:ind w:left="360"/>
        <w:jc w:val="center"/>
        <w:rPr>
          <w:rFonts w:eastAsia="Times New Roman"/>
          <w:b/>
        </w:rPr>
      </w:pPr>
      <w:r w:rsidRPr="00DB56E5">
        <w:rPr>
          <w:rFonts w:eastAsia="Times New Roman"/>
          <w:b/>
        </w:rPr>
        <w:t>Cennik produktów</w:t>
      </w:r>
    </w:p>
    <w:p w:rsidR="00DB56E5" w:rsidRPr="00DB56E5" w:rsidRDefault="00DB56E5" w:rsidP="00DB56E5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</w:rPr>
      </w:pPr>
      <w:r w:rsidRPr="00DB56E5">
        <w:rPr>
          <w:rFonts w:eastAsia="Times New Roman"/>
          <w:bCs/>
        </w:rPr>
        <w:t>Szczegółowy, stały przez cały czas obowiązywania umowy z zastrzeżeniem § 1 ust. 2, katalog asortymentu (cennik produktów) Wykonawcy stanowi załącznik nr 1 do Umowy.</w:t>
      </w:r>
    </w:p>
    <w:p w:rsidR="00DB56E5" w:rsidRDefault="00DB56E5" w:rsidP="00DB56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</w:rPr>
      </w:pPr>
    </w:p>
    <w:p w:rsidR="00DB56E5" w:rsidRPr="00DB56E5" w:rsidRDefault="00DB56E5" w:rsidP="00DB56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</w:rPr>
      </w:pPr>
    </w:p>
    <w:p w:rsidR="00DB56E5" w:rsidRPr="009707FA" w:rsidRDefault="00DB56E5" w:rsidP="00DB56E5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Termin i zasady realizacji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lang w:eastAsia="x-none"/>
        </w:rPr>
        <w:t xml:space="preserve">Przedmiot umowy, opisany w § 1, będzie realizowany </w:t>
      </w:r>
      <w:r>
        <w:rPr>
          <w:rFonts w:eastAsia="Times New Roman"/>
          <w:lang w:eastAsia="x-none"/>
        </w:rPr>
        <w:t xml:space="preserve">sukcesywnie od dnia podpisania umowy                </w:t>
      </w:r>
      <w:r>
        <w:rPr>
          <w:rFonts w:eastAsia="Times New Roman"/>
          <w:b/>
          <w:lang w:eastAsia="x-none"/>
        </w:rPr>
        <w:t>przez okres 12 miesięcy</w:t>
      </w:r>
      <w:r w:rsidRPr="009707FA">
        <w:rPr>
          <w:rFonts w:eastAsia="Times New Roman"/>
          <w:lang w:eastAsia="x-none"/>
        </w:rPr>
        <w:t xml:space="preserve"> z zastrzeżeniem, iż Umowa wygasa w przypadku, gdy Wykonawca wcześniej zrealizuje dostawy na kwotę wskazaną w § 10 ust. 1.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>Realizacja przedmiotu Umowy będzie następowała sukcesywnie począwszy od dnia podpisania Umowy, zgodnie z bieżącymi potrzebami Zamawiającego.</w:t>
      </w:r>
    </w:p>
    <w:p w:rsidR="00DB56E5" w:rsidRPr="00DB56E5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>Dostawa przedmiotu Umowy odbywać się będzie</w:t>
      </w:r>
      <w:r>
        <w:rPr>
          <w:rFonts w:eastAsia="Times New Roman"/>
          <w:spacing w:val="-1"/>
          <w:lang w:eastAsia="x-none"/>
        </w:rPr>
        <w:t xml:space="preserve"> sukcesywnie</w:t>
      </w:r>
      <w:r w:rsidRPr="009707FA">
        <w:rPr>
          <w:rFonts w:eastAsia="Times New Roman"/>
          <w:spacing w:val="-1"/>
          <w:lang w:val="x-none" w:eastAsia="x-none"/>
        </w:rPr>
        <w:t xml:space="preserve"> na podstawie zamówień szczegółowych składanych przez Zamawiającego w zależności od faktycznych potrzeb.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lastRenderedPageBreak/>
        <w:t>Dostarczane artykuły będą zapakowane w oryginalne opakowania producenta. W czasie dostawy Wykonawca jest zobowiązany zabezpieczyć artykuły przed wpływami atmosferycznymi, które mogłyby wpłynąć na ich jakość.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 xml:space="preserve">Wykonawca będzie dostarczał artykuły do siedziby Zamawiającego wraz z ich rozładowaniem i wniesieniem do pomieszczeń wskazanych przez Zamawiającego w </w:t>
      </w:r>
      <w:r>
        <w:rPr>
          <w:rFonts w:eastAsia="Times New Roman"/>
          <w:spacing w:val="-1"/>
          <w:lang w:eastAsia="x-none"/>
        </w:rPr>
        <w:t>ciągu 24 godzin</w:t>
      </w:r>
      <w:r>
        <w:rPr>
          <w:rFonts w:eastAsia="Times New Roman"/>
          <w:spacing w:val="-1"/>
          <w:lang w:val="x-none" w:eastAsia="x-none"/>
        </w:rPr>
        <w:t>, liczony</w:t>
      </w:r>
      <w:r>
        <w:rPr>
          <w:rFonts w:eastAsia="Times New Roman"/>
          <w:spacing w:val="-1"/>
          <w:lang w:eastAsia="x-none"/>
        </w:rPr>
        <w:t>ch</w:t>
      </w:r>
      <w:r w:rsidRPr="009707FA">
        <w:rPr>
          <w:rFonts w:eastAsia="Times New Roman"/>
          <w:spacing w:val="-1"/>
          <w:lang w:val="x-none" w:eastAsia="x-none"/>
        </w:rPr>
        <w:t xml:space="preserve"> od dnia otrzymania zamówienia, o którym mowa w ust. </w:t>
      </w:r>
      <w:r w:rsidRPr="009707FA">
        <w:rPr>
          <w:rFonts w:eastAsia="Times New Roman"/>
          <w:spacing w:val="-1"/>
          <w:lang w:eastAsia="x-none"/>
        </w:rPr>
        <w:t>3</w:t>
      </w:r>
      <w:r w:rsidRPr="009707FA">
        <w:rPr>
          <w:rFonts w:eastAsia="Times New Roman"/>
          <w:spacing w:val="-1"/>
          <w:lang w:val="x-none" w:eastAsia="x-none"/>
        </w:rPr>
        <w:t>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 xml:space="preserve">Zamawiający będzie składał zamówienie za pośrednictwem poczty elektronicznej </w:t>
      </w:r>
      <w:r w:rsidRPr="009707FA">
        <w:rPr>
          <w:rFonts w:eastAsia="Times New Roman"/>
          <w:spacing w:val="-1"/>
          <w:lang w:eastAsia="x-none"/>
        </w:rPr>
        <w:t xml:space="preserve">na </w:t>
      </w:r>
      <w:r w:rsidRPr="009707FA">
        <w:rPr>
          <w:rFonts w:eastAsia="Times New Roman"/>
          <w:spacing w:val="-1"/>
          <w:lang w:val="x-none" w:eastAsia="x-none"/>
        </w:rPr>
        <w:t>adres</w:t>
      </w:r>
      <w:r w:rsidRPr="009707FA">
        <w:rPr>
          <w:rFonts w:eastAsia="Times New Roman"/>
          <w:spacing w:val="-1"/>
          <w:lang w:eastAsia="x-none"/>
        </w:rPr>
        <w:t xml:space="preserve">: </w:t>
      </w:r>
      <w:r w:rsidR="00573651">
        <w:t>……….</w:t>
      </w:r>
      <w:r w:rsidRPr="009707FA">
        <w:rPr>
          <w:rFonts w:eastAsia="Times New Roman"/>
          <w:spacing w:val="-1"/>
          <w:lang w:val="x-none" w:eastAsia="x-none"/>
        </w:rPr>
        <w:t>wskazując rodzaj (asortyment)</w:t>
      </w:r>
      <w:r w:rsidRPr="009707FA">
        <w:rPr>
          <w:rFonts w:eastAsia="Times New Roman"/>
          <w:spacing w:val="-1"/>
          <w:lang w:eastAsia="x-none"/>
        </w:rPr>
        <w:t>, kod produktu</w:t>
      </w:r>
      <w:r w:rsidRPr="009707FA">
        <w:rPr>
          <w:rFonts w:eastAsia="Times New Roman"/>
          <w:spacing w:val="-1"/>
          <w:lang w:val="x-none" w:eastAsia="x-none"/>
        </w:rPr>
        <w:t xml:space="preserve"> i ilość artykułów.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eastAsia="x-none"/>
        </w:rPr>
        <w:t>D</w:t>
      </w:r>
      <w:r w:rsidRPr="009707FA">
        <w:rPr>
          <w:rFonts w:eastAsia="Times New Roman"/>
          <w:spacing w:val="-1"/>
          <w:lang w:val="x-none" w:eastAsia="x-none"/>
        </w:rPr>
        <w:t xml:space="preserve">ostawy będą realizowane w dni robocze w godzinach: </w:t>
      </w:r>
      <w:r w:rsidRPr="009707FA">
        <w:rPr>
          <w:rFonts w:eastAsia="Times New Roman"/>
          <w:spacing w:val="-1"/>
          <w:lang w:eastAsia="x-none"/>
        </w:rPr>
        <w:t>8</w:t>
      </w:r>
      <w:r w:rsidRPr="009707FA">
        <w:rPr>
          <w:rFonts w:eastAsia="Times New Roman"/>
          <w:spacing w:val="-1"/>
          <w:lang w:val="x-none" w:eastAsia="x-none"/>
        </w:rPr>
        <w:t>:</w:t>
      </w:r>
      <w:r>
        <w:rPr>
          <w:rFonts w:eastAsia="Times New Roman"/>
          <w:spacing w:val="-1"/>
          <w:lang w:eastAsia="x-none"/>
        </w:rPr>
        <w:t>3</w:t>
      </w:r>
      <w:r w:rsidRPr="009707FA">
        <w:rPr>
          <w:rFonts w:eastAsia="Times New Roman"/>
          <w:spacing w:val="-1"/>
          <w:lang w:eastAsia="x-none"/>
        </w:rPr>
        <w:t>0</w:t>
      </w:r>
      <w:r w:rsidRPr="009707FA">
        <w:rPr>
          <w:rFonts w:eastAsia="Times New Roman"/>
          <w:spacing w:val="-1"/>
          <w:lang w:val="x-none" w:eastAsia="x-none"/>
        </w:rPr>
        <w:t>-15</w:t>
      </w:r>
      <w:r w:rsidRPr="009707FA">
        <w:rPr>
          <w:rFonts w:eastAsia="Times New Roman"/>
          <w:spacing w:val="-1"/>
          <w:lang w:eastAsia="x-none"/>
        </w:rPr>
        <w:t>:3</w:t>
      </w:r>
      <w:r w:rsidRPr="009707FA">
        <w:rPr>
          <w:rFonts w:eastAsia="Times New Roman"/>
          <w:spacing w:val="-1"/>
          <w:lang w:val="x-none" w:eastAsia="x-none"/>
        </w:rPr>
        <w:t>0.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 xml:space="preserve">Odbiór każdej z dostaw będzie dokumentowany </w:t>
      </w:r>
      <w:r>
        <w:rPr>
          <w:rFonts w:eastAsia="Times New Roman"/>
          <w:spacing w:val="-1"/>
          <w:lang w:eastAsia="x-none"/>
        </w:rPr>
        <w:t>dowodem d</w:t>
      </w:r>
      <w:r w:rsidRPr="009707FA">
        <w:rPr>
          <w:rFonts w:eastAsia="Times New Roman"/>
          <w:spacing w:val="-1"/>
          <w:lang w:eastAsia="x-none"/>
        </w:rPr>
        <w:t xml:space="preserve">ostawy </w:t>
      </w:r>
      <w:r w:rsidRPr="009707FA">
        <w:rPr>
          <w:rFonts w:eastAsia="Times New Roman"/>
          <w:spacing w:val="-1"/>
          <w:lang w:val="x-none" w:eastAsia="x-none"/>
        </w:rPr>
        <w:t>(przygotowanym przez Wykonawcę) danej partii artykułów, w którym potwierdzony zostanie odbiór ilościowy.</w:t>
      </w:r>
    </w:p>
    <w:p w:rsidR="00DB56E5" w:rsidRPr="009707F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>Wykonawca ponosi całkowitą odpowiedzialność za dostarczone artykuły aż do chwili dokonania odbioru danej partii artykułów przez Zamawiającego</w:t>
      </w:r>
      <w:r w:rsidRPr="009707FA">
        <w:rPr>
          <w:rFonts w:eastAsia="Times New Roman"/>
          <w:spacing w:val="-1"/>
          <w:lang w:eastAsia="x-none"/>
        </w:rPr>
        <w:t>,</w:t>
      </w:r>
      <w:r w:rsidRPr="009707FA">
        <w:rPr>
          <w:rFonts w:eastAsia="Times New Roman"/>
          <w:i/>
          <w:color w:val="C00000"/>
          <w:spacing w:val="-1"/>
          <w:lang w:eastAsia="x-none"/>
        </w:rPr>
        <w:t xml:space="preserve"> </w:t>
      </w:r>
      <w:r w:rsidRPr="009707FA">
        <w:rPr>
          <w:rFonts w:eastAsia="Times New Roman"/>
          <w:spacing w:val="-1"/>
          <w:lang w:eastAsia="x-none"/>
        </w:rPr>
        <w:t xml:space="preserve">potwierdzonego przez </w:t>
      </w:r>
      <w:r>
        <w:rPr>
          <w:rFonts w:eastAsia="Times New Roman"/>
          <w:spacing w:val="-1"/>
          <w:lang w:eastAsia="x-none"/>
        </w:rPr>
        <w:t>Zamawiającego w dowodzie d</w:t>
      </w:r>
      <w:r w:rsidRPr="009707FA">
        <w:rPr>
          <w:rFonts w:eastAsia="Times New Roman"/>
          <w:spacing w:val="-1"/>
          <w:lang w:eastAsia="x-none"/>
        </w:rPr>
        <w:t xml:space="preserve">ostawy zgodnie z ust. </w:t>
      </w:r>
      <w:r>
        <w:rPr>
          <w:rFonts w:eastAsia="Times New Roman"/>
          <w:spacing w:val="-1"/>
          <w:lang w:eastAsia="x-none"/>
        </w:rPr>
        <w:t>8</w:t>
      </w:r>
      <w:r w:rsidRPr="009707FA">
        <w:rPr>
          <w:rFonts w:eastAsia="Times New Roman"/>
          <w:spacing w:val="-1"/>
          <w:lang w:eastAsia="x-none"/>
        </w:rPr>
        <w:t>.</w:t>
      </w:r>
    </w:p>
    <w:p w:rsidR="00DB56E5" w:rsidRPr="00F8055A" w:rsidRDefault="00DB56E5" w:rsidP="00DB56E5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eastAsia="Times New Roman"/>
          <w:spacing w:val="-1"/>
          <w:lang w:val="x-none" w:eastAsia="x-none"/>
        </w:rPr>
      </w:pPr>
      <w:r w:rsidRPr="009707FA">
        <w:rPr>
          <w:rFonts w:eastAsia="Times New Roman"/>
          <w:spacing w:val="-1"/>
          <w:lang w:val="x-none" w:eastAsia="x-none"/>
        </w:rPr>
        <w:t xml:space="preserve">Wykonawca oświadcza i gwarantuje, że dostarczać będzie artykuły w ilości i asortymencie wskazanym w zamówieniu, o którym mowa w ust. </w:t>
      </w:r>
      <w:r w:rsidRPr="009707FA">
        <w:rPr>
          <w:rFonts w:eastAsia="Times New Roman"/>
          <w:spacing w:val="-1"/>
          <w:lang w:eastAsia="x-none"/>
        </w:rPr>
        <w:t>3</w:t>
      </w:r>
      <w:r w:rsidRPr="00C90740">
        <w:rPr>
          <w:rFonts w:eastAsia="Times New Roman"/>
          <w:spacing w:val="-1"/>
          <w:lang w:eastAsia="x-none"/>
        </w:rPr>
        <w:t>.</w:t>
      </w:r>
    </w:p>
    <w:p w:rsidR="00FC5609" w:rsidRPr="006B4BB8" w:rsidRDefault="00FC5609" w:rsidP="006B4BB8">
      <w:pPr>
        <w:widowControl w:val="0"/>
        <w:autoSpaceDE w:val="0"/>
        <w:autoSpaceDN w:val="0"/>
        <w:adjustRightInd w:val="0"/>
        <w:contextualSpacing/>
        <w:jc w:val="both"/>
      </w:pPr>
    </w:p>
    <w:p w:rsidR="00DB56E5" w:rsidRDefault="00DB56E5" w:rsidP="00DB56E5">
      <w:pPr>
        <w:rPr>
          <w:rFonts w:eastAsia="Times New Roman"/>
          <w:b/>
        </w:rPr>
      </w:pP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 4</w:t>
      </w:r>
    </w:p>
    <w:p w:rsidR="00DB56E5" w:rsidRPr="009707FA" w:rsidRDefault="00DB56E5" w:rsidP="00DB56E5">
      <w:pPr>
        <w:jc w:val="center"/>
        <w:rPr>
          <w:rFonts w:eastAsia="Times New Roman"/>
          <w:b/>
          <w:bCs/>
        </w:rPr>
      </w:pPr>
      <w:r w:rsidRPr="009707FA">
        <w:rPr>
          <w:rFonts w:eastAsia="Times New Roman"/>
          <w:b/>
          <w:bCs/>
        </w:rPr>
        <w:t>Wymagania dotyczące przedmiotu Umowy</w:t>
      </w:r>
    </w:p>
    <w:p w:rsidR="00DB56E5" w:rsidRPr="009707FA" w:rsidRDefault="00DB56E5" w:rsidP="00DB56E5">
      <w:pPr>
        <w:numPr>
          <w:ilvl w:val="0"/>
          <w:numId w:val="41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Przedmiot </w:t>
      </w:r>
      <w:r>
        <w:rPr>
          <w:rFonts w:eastAsia="Times New Roman"/>
        </w:rPr>
        <w:t>zamówienia</w:t>
      </w:r>
      <w:r w:rsidRPr="009707FA">
        <w:rPr>
          <w:rFonts w:eastAsia="Times New Roman"/>
        </w:rPr>
        <w:t xml:space="preserve"> będzie spełniał parametry wskazane w katalogu i będzie mógł być użytkowany zgodnie z jego przeznaczeniem.</w:t>
      </w:r>
    </w:p>
    <w:p w:rsidR="00DB56E5" w:rsidRPr="009707FA" w:rsidRDefault="00DB56E5" w:rsidP="00DB56E5">
      <w:pPr>
        <w:numPr>
          <w:ilvl w:val="0"/>
          <w:numId w:val="41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</w:rPr>
      </w:pPr>
      <w:r w:rsidRPr="009707FA">
        <w:rPr>
          <w:rFonts w:eastAsia="Times New Roman"/>
        </w:rPr>
        <w:t>Jeżeli dostarczon</w:t>
      </w:r>
      <w:r>
        <w:rPr>
          <w:rFonts w:eastAsia="Times New Roman"/>
        </w:rPr>
        <w:t>y asortyment  nie będzie</w:t>
      </w:r>
      <w:r w:rsidRPr="009707FA">
        <w:rPr>
          <w:rFonts w:eastAsia="Times New Roman"/>
        </w:rPr>
        <w:t xml:space="preserve"> spełni</w:t>
      </w:r>
      <w:r>
        <w:rPr>
          <w:rFonts w:eastAsia="Times New Roman"/>
        </w:rPr>
        <w:t>ał</w:t>
      </w:r>
      <w:r w:rsidRPr="009707FA">
        <w:rPr>
          <w:rFonts w:eastAsia="Times New Roman"/>
        </w:rPr>
        <w:t xml:space="preserve"> parametrów określonych w katalogu lub będzie niezgodny z zamówieniem, Zamawiający będzie miał prawo odmówić przyjęcia dostarczonej partii lub jej części.</w:t>
      </w:r>
    </w:p>
    <w:p w:rsidR="00DB56E5" w:rsidRDefault="00DB56E5" w:rsidP="00DB56E5">
      <w:pPr>
        <w:numPr>
          <w:ilvl w:val="0"/>
          <w:numId w:val="41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</w:rPr>
      </w:pPr>
      <w:r w:rsidRPr="009707FA">
        <w:rPr>
          <w:rFonts w:eastAsia="Times New Roman"/>
        </w:rPr>
        <w:t xml:space="preserve">Jeżeli po dokonaniu odbioru ilościowego zostaną stwierdzone wady </w:t>
      </w:r>
      <w:r>
        <w:rPr>
          <w:rFonts w:eastAsia="Times New Roman"/>
        </w:rPr>
        <w:t>asortymentu</w:t>
      </w:r>
      <w:r w:rsidRPr="009707FA">
        <w:rPr>
          <w:rFonts w:eastAsia="Times New Roman"/>
        </w:rPr>
        <w:t xml:space="preserve">, Zamawiający pozostawi wadliwy towar do dyspozycji Wykonawcy i sporządzi protokół reklamacyjny w dwóch egzemplarzach. W takim przypadku Wykonawca w terminie 3 dni roboczych od dnia zgłoszenia przez Zamawiającego reklamacji (w godzinach 9:30-15:30) jest zobowiązany odebrać wadliwy towar i </w:t>
      </w:r>
      <w:r w:rsidRPr="00885661">
        <w:rPr>
          <w:rFonts w:eastAsia="Times New Roman"/>
        </w:rPr>
        <w:t>dostarczyć</w:t>
      </w:r>
      <w:r w:rsidRPr="009707FA">
        <w:rPr>
          <w:rFonts w:eastAsia="Times New Roman"/>
        </w:rPr>
        <w:t xml:space="preserve"> Zamawiającemu artykuły wolne od wad bez prawa żądania dodatkowych opłat z tego tytułu.</w:t>
      </w:r>
    </w:p>
    <w:p w:rsidR="00DB56E5" w:rsidRPr="00885661" w:rsidRDefault="00DB56E5" w:rsidP="00DB56E5">
      <w:pPr>
        <w:numPr>
          <w:ilvl w:val="0"/>
          <w:numId w:val="41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</w:rPr>
      </w:pPr>
      <w:r w:rsidRPr="00885661">
        <w:rPr>
          <w:rFonts w:eastAsia="Times New Roman"/>
          <w:bCs/>
        </w:rPr>
        <w:t>Zamawiający, w każdym momencie realizacji Umowy, zastrzega sobie prawo do wykonania badań, w celu sprawdzenia zgodności dostarczonych artykułów z warunkami określonymi w katalogu. Jeżeli uzyskany wynik badania wskaże na dostarczenie innych artykułów niż żądane przez Zamawiającego, Wykonawca zostanie obciążony kosztami badań.</w:t>
      </w:r>
    </w:p>
    <w:p w:rsidR="00DB56E5" w:rsidRPr="009707FA" w:rsidRDefault="00DB56E5" w:rsidP="00DB56E5">
      <w:pPr>
        <w:numPr>
          <w:ilvl w:val="0"/>
          <w:numId w:val="41"/>
        </w:numPr>
        <w:tabs>
          <w:tab w:val="clear" w:pos="750"/>
        </w:tabs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udziela Zamawiające</w:t>
      </w:r>
      <w:r>
        <w:rPr>
          <w:rFonts w:eastAsia="Times New Roman"/>
        </w:rPr>
        <w:t>mu gwarancji jakości na okres 3</w:t>
      </w:r>
      <w:r w:rsidRPr="009707FA">
        <w:rPr>
          <w:rFonts w:eastAsia="Times New Roman"/>
        </w:rPr>
        <w:t xml:space="preserve"> miesięcy liczony od dnia dokonania odbioru ilościowego danej partii artykułów przez Zamawiającego. W przypadku gdy producent danego artykułu udziela g</w:t>
      </w:r>
      <w:r>
        <w:rPr>
          <w:rFonts w:eastAsia="Times New Roman"/>
        </w:rPr>
        <w:t>warancji jakości dłuższej niż 3 miesiące</w:t>
      </w:r>
      <w:r w:rsidRPr="009707FA">
        <w:rPr>
          <w:rFonts w:eastAsia="Times New Roman"/>
        </w:rPr>
        <w:t xml:space="preserve"> Wykonawca udzieli Zamawiającemu gwarancji na okres odpowiadający okresowi gwarancji producenta. Koszty gwarancji zawarte są w cenie artykułu.</w:t>
      </w:r>
      <w:r>
        <w:rPr>
          <w:rFonts w:eastAsia="Times New Roman"/>
        </w:rPr>
        <w:t xml:space="preserve"> W przypadku wystąpienia wady artykułu w okresie gwarancji stosuje się</w:t>
      </w:r>
      <w:r w:rsidRPr="003745A8">
        <w:rPr>
          <w:rFonts w:eastAsia="Times New Roman"/>
        </w:rPr>
        <w:t xml:space="preserve"> </w:t>
      </w:r>
      <w:r>
        <w:rPr>
          <w:rFonts w:eastAsia="Times New Roman"/>
        </w:rPr>
        <w:t>ust. 3.</w:t>
      </w:r>
    </w:p>
    <w:p w:rsidR="00DB56E5" w:rsidRDefault="00DB56E5" w:rsidP="00DB56E5">
      <w:pPr>
        <w:jc w:val="center"/>
        <w:rPr>
          <w:rFonts w:eastAsia="Times New Roman"/>
          <w:b/>
        </w:rPr>
      </w:pP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 5</w:t>
      </w:r>
    </w:p>
    <w:p w:rsidR="00DB56E5" w:rsidRPr="009707FA" w:rsidRDefault="00DB56E5" w:rsidP="00DB56E5">
      <w:pPr>
        <w:jc w:val="center"/>
        <w:rPr>
          <w:rFonts w:eastAsia="Times New Roman"/>
          <w:b/>
          <w:bCs/>
        </w:rPr>
      </w:pPr>
      <w:r w:rsidRPr="009707FA">
        <w:rPr>
          <w:rFonts w:eastAsia="Times New Roman"/>
          <w:b/>
          <w:bCs/>
        </w:rPr>
        <w:t>Zasady współpracy</w:t>
      </w:r>
    </w:p>
    <w:p w:rsidR="00DB56E5" w:rsidRPr="009707FA" w:rsidRDefault="00DB56E5" w:rsidP="00DB56E5">
      <w:pPr>
        <w:numPr>
          <w:ilvl w:val="6"/>
          <w:numId w:val="42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Strony zobowiązują się do wzajemnej współpracy przy realizacji przedmiotu Umowy.</w:t>
      </w:r>
    </w:p>
    <w:p w:rsidR="00DB56E5" w:rsidRPr="009707FA" w:rsidRDefault="00DB56E5" w:rsidP="00DB56E5">
      <w:pPr>
        <w:numPr>
          <w:ilvl w:val="6"/>
          <w:numId w:val="42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Wzajemna współpraca Stron i wymiana informacji będzie się odbywała w granicach niezbędnych do prawidłowego wykonania Umowy, z poszanowaniem powszechnie obowiązujących przepisów prawa, ustalonych zwyczajów, zasad uczciwej konkurencji oraz ochrony informacji stanowiących tajemnicę przedsiębiorstwa każdej ze Stron.</w:t>
      </w:r>
    </w:p>
    <w:p w:rsidR="00DB56E5" w:rsidRPr="009707FA" w:rsidRDefault="00DB56E5" w:rsidP="00DB56E5">
      <w:pPr>
        <w:rPr>
          <w:rFonts w:eastAsia="Times New Roman"/>
          <w:b/>
        </w:rPr>
      </w:pP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 6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Zobowiązania Wykonawcy</w:t>
      </w:r>
    </w:p>
    <w:p w:rsidR="00DB56E5" w:rsidRPr="009707FA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lastRenderedPageBreak/>
        <w:t>Wykonawca oświadcza, iż zapoznał się z założeniami wykonania przedmiotu Umowy i nie zgłasza do nich uwag oraz zobowiązuje się do wykonania Umowy zgodnie z tymi założeniami.</w:t>
      </w:r>
    </w:p>
    <w:p w:rsidR="00DB56E5" w:rsidRPr="009707FA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zobowiązuje się do niezwłocznego informowania Zamawiającego o trudnościach w realizacji przedmiotu umowy, w szczególności o zamiarze zaprzestania jego realizacji.</w:t>
      </w:r>
    </w:p>
    <w:p w:rsidR="00DB56E5" w:rsidRPr="009707FA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Do każ</w:t>
      </w:r>
      <w:r>
        <w:rPr>
          <w:rFonts w:eastAsia="Times New Roman"/>
        </w:rPr>
        <w:t>dej dostawy, Wykonawca dołączy dowód d</w:t>
      </w:r>
      <w:r w:rsidRPr="009707FA">
        <w:rPr>
          <w:rFonts w:eastAsia="Times New Roman"/>
        </w:rPr>
        <w:t>ostawy</w:t>
      </w:r>
      <w:r w:rsidRPr="009707FA">
        <w:rPr>
          <w:rFonts w:eastAsia="Times New Roman"/>
          <w:lang w:val="x-none"/>
        </w:rPr>
        <w:t xml:space="preserve"> danej partii </w:t>
      </w:r>
      <w:r>
        <w:rPr>
          <w:rFonts w:eastAsia="Times New Roman"/>
        </w:rPr>
        <w:t>asortymentu</w:t>
      </w:r>
      <w:r w:rsidRPr="009707FA">
        <w:rPr>
          <w:rFonts w:eastAsia="Times New Roman"/>
          <w:lang w:val="x-none"/>
        </w:rPr>
        <w:t>, w którym potwierdzony zostanie odbiór ilościowy</w:t>
      </w:r>
      <w:r w:rsidRPr="009707FA">
        <w:rPr>
          <w:rFonts w:eastAsia="Times New Roman"/>
        </w:rPr>
        <w:t xml:space="preserve">, zgodnie z § 3 ust. </w:t>
      </w:r>
      <w:r>
        <w:rPr>
          <w:rFonts w:eastAsia="Times New Roman"/>
        </w:rPr>
        <w:t>8</w:t>
      </w:r>
      <w:r w:rsidRPr="009707FA">
        <w:rPr>
          <w:rFonts w:eastAsia="Times New Roman"/>
        </w:rPr>
        <w:t xml:space="preserve"> Umowy.</w:t>
      </w:r>
    </w:p>
    <w:p w:rsidR="00DB56E5" w:rsidRPr="009707FA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zapewni niezbędny personel oraz narzędzia dla właściwego i terminowego wykonania umowy.</w:t>
      </w:r>
    </w:p>
    <w:p w:rsidR="00DB56E5" w:rsidRPr="009707FA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ponosi pełną odpowiedzialność za ogólną i techniczną kontrolę nad wykonaniem zamówienia określonego w umowie.</w:t>
      </w:r>
    </w:p>
    <w:p w:rsidR="00DB56E5" w:rsidRPr="001838D5" w:rsidRDefault="00DB56E5" w:rsidP="00DB56E5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DB56E5" w:rsidRPr="009707FA" w:rsidRDefault="00DB56E5" w:rsidP="00DB56E5">
      <w:pPr>
        <w:autoSpaceDE w:val="0"/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 7</w:t>
      </w:r>
    </w:p>
    <w:p w:rsidR="00DB56E5" w:rsidRPr="009707FA" w:rsidRDefault="00DB56E5" w:rsidP="00DB56E5">
      <w:pPr>
        <w:autoSpaceDE w:val="0"/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Zobowiązania Zamawiającego</w:t>
      </w:r>
    </w:p>
    <w:p w:rsidR="00DB56E5" w:rsidRPr="009707FA" w:rsidRDefault="00DB56E5" w:rsidP="00DB56E5">
      <w:pPr>
        <w:numPr>
          <w:ilvl w:val="0"/>
          <w:numId w:val="44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Zamawiający zobowiązuje się do współdziałania z Wykonawcą w celu wykonywania postanowień Umowy.</w:t>
      </w:r>
    </w:p>
    <w:p w:rsidR="00DB56E5" w:rsidRPr="009707FA" w:rsidRDefault="00DB56E5" w:rsidP="00DB56E5">
      <w:pPr>
        <w:numPr>
          <w:ilvl w:val="0"/>
          <w:numId w:val="44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Zamawiający zobowiązuje się, że będzie dokonywał odbioru poszczególnych dostaw w swojej siedzibie.</w:t>
      </w:r>
    </w:p>
    <w:p w:rsidR="00DB56E5" w:rsidRPr="00F8055A" w:rsidRDefault="00DB56E5" w:rsidP="00DB56E5">
      <w:pPr>
        <w:numPr>
          <w:ilvl w:val="0"/>
          <w:numId w:val="44"/>
        </w:numPr>
        <w:suppressAutoHyphens/>
        <w:autoSpaceDE w:val="0"/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niewykonania zadań określonych w umowie bądź niedostosowania się do poleceń Zamawiającego, dotyczących sposobu realizacji zamówienia, Zamawiający uprawniony jest do powierzenia zadań osobom trzecim na wyłączny koszt i ryzyko Wykonawcy po uprzednim pisemnym wezwaniu Wykonawcy do zmiany sposobu wykonywania zamówienia i niedostosowania się Wykonawcy do wezwania w terminie w nim wskazanym, bez potrzeby występowania o zastępczą zgodę Sądu, na co Wykonawca wyraża zgodę.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 8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Zarządzanie realizacją umowy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Przy prowadzeniu korespondencji w sprawach związanych z realizacją Przedmiotu umowy obowiązywać będzie forma pisemna.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Wyjątek stanowi złożeni</w:t>
      </w:r>
      <w:r>
        <w:rPr>
          <w:rFonts w:eastAsia="Times New Roman"/>
        </w:rPr>
        <w:t>e</w:t>
      </w:r>
      <w:r w:rsidRPr="009707FA">
        <w:rPr>
          <w:rFonts w:eastAsia="Times New Roman"/>
        </w:rPr>
        <w:t xml:space="preserve"> zamówienia</w:t>
      </w:r>
      <w:r>
        <w:rPr>
          <w:rFonts w:eastAsia="Times New Roman"/>
        </w:rPr>
        <w:t xml:space="preserve"> lub zgłoszenie wad dostarczonych artykułów</w:t>
      </w:r>
      <w:r w:rsidRPr="009707FA">
        <w:rPr>
          <w:rFonts w:eastAsia="Times New Roman"/>
        </w:rPr>
        <w:t>, gdzie strony dopuszczają email, telefon.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W razie pilnej potrzeby zawiadomienia mogą być przesyłane pocztą elektroniczną z potwierdzeniem ich otrzymania. 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Z zastrzeżeniem ust. 5 osobą upoważnioną ze strony Zamawiającego do reprezentowania go we wszelkich czynnościach związanych z realizacją niniejszej umowy jest </w:t>
      </w:r>
      <w:r>
        <w:rPr>
          <w:rFonts w:eastAsia="Times New Roman"/>
        </w:rPr>
        <w:t>…………</w:t>
      </w:r>
      <w:r w:rsidRPr="009707FA">
        <w:rPr>
          <w:rFonts w:eastAsia="Times New Roman"/>
        </w:rPr>
        <w:t xml:space="preserve">, tel.: </w:t>
      </w:r>
      <w:r>
        <w:rPr>
          <w:rFonts w:eastAsia="Times New Roman"/>
        </w:rPr>
        <w:t>…………..</w:t>
      </w:r>
      <w:r w:rsidR="003B253F">
        <w:rPr>
          <w:rFonts w:eastAsia="Times New Roman"/>
        </w:rPr>
        <w:t>, e-mail:………………….</w:t>
      </w:r>
    </w:p>
    <w:p w:rsidR="00DB56E5" w:rsidRPr="0063608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Osobą upoważnioną do potwierdzenia odb</w:t>
      </w:r>
      <w:r>
        <w:rPr>
          <w:rFonts w:eastAsia="Times New Roman"/>
        </w:rPr>
        <w:t>ioru poszczególnych dostaw, na dowodzie d</w:t>
      </w:r>
      <w:r w:rsidRPr="009707FA">
        <w:rPr>
          <w:rFonts w:eastAsia="Times New Roman"/>
        </w:rPr>
        <w:t>ostawy d</w:t>
      </w:r>
      <w:r w:rsidR="007F350F">
        <w:rPr>
          <w:rFonts w:eastAsia="Times New Roman"/>
        </w:rPr>
        <w:t>ostarczanych produktów, o któr</w:t>
      </w:r>
      <w:r w:rsidR="007F350F" w:rsidRPr="007E743D">
        <w:rPr>
          <w:rFonts w:eastAsia="Times New Roman"/>
        </w:rPr>
        <w:t>ym</w:t>
      </w:r>
      <w:r w:rsidRPr="009707FA">
        <w:rPr>
          <w:rFonts w:eastAsia="Times New Roman"/>
        </w:rPr>
        <w:t xml:space="preserve"> mowa w § 3 ust. </w:t>
      </w:r>
      <w:r>
        <w:rPr>
          <w:rFonts w:eastAsia="Times New Roman"/>
        </w:rPr>
        <w:t>8</w:t>
      </w:r>
      <w:r w:rsidRPr="009707FA">
        <w:rPr>
          <w:rFonts w:eastAsia="Times New Roman"/>
        </w:rPr>
        <w:t xml:space="preserve">, jest </w:t>
      </w:r>
      <w:r w:rsidRPr="0063608A">
        <w:rPr>
          <w:rFonts w:eastAsia="Times New Roman"/>
        </w:rPr>
        <w:t>każdy pracownik Działu Zamówień Publicznych, Zaopatrzenia i Gospodarki Aparaturowej.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Osobą uprawnioną przez Wykonawcę do reprezentowania go we wszelkich czynnościach związanych z realizacją niniejszej umowy jest </w:t>
      </w:r>
      <w:r>
        <w:rPr>
          <w:rFonts w:eastAsia="Times New Roman"/>
        </w:rPr>
        <w:t>…………..</w:t>
      </w:r>
      <w:r w:rsidRPr="009707FA">
        <w:rPr>
          <w:rFonts w:eastAsia="Times New Roman"/>
        </w:rPr>
        <w:t xml:space="preserve">,  tel.: </w:t>
      </w:r>
      <w:r>
        <w:rPr>
          <w:rFonts w:eastAsia="Times New Roman"/>
        </w:rPr>
        <w:t>…………….</w:t>
      </w:r>
      <w:r w:rsidRPr="009707FA">
        <w:rPr>
          <w:rFonts w:eastAsia="Times New Roman"/>
        </w:rPr>
        <w:t xml:space="preserve">, e-mail: </w:t>
      </w:r>
      <w:r w:rsidR="003B253F">
        <w:rPr>
          <w:rFonts w:eastAsia="Times New Roman"/>
        </w:rPr>
        <w:t>……………………………….</w:t>
      </w:r>
    </w:p>
    <w:p w:rsidR="00DB56E5" w:rsidRPr="009707FA" w:rsidRDefault="00DB56E5" w:rsidP="00DB56E5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zmiany osób lub adresów, o których mowa w ust. 4 lub 6 Strona jest zobowiązana do pisemnego poinformowania o tym drugiej Strony.</w:t>
      </w:r>
    </w:p>
    <w:p w:rsidR="00DB56E5" w:rsidRPr="009707FA" w:rsidRDefault="00DB56E5" w:rsidP="00DB56E5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DB56E5" w:rsidRPr="009707FA" w:rsidRDefault="00DB56E5" w:rsidP="00DB56E5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9707FA">
        <w:rPr>
          <w:rFonts w:eastAsia="Times New Roman"/>
          <w:b/>
          <w:bCs/>
        </w:rPr>
        <w:t>§ 9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Podwykonawcy</w:t>
      </w:r>
    </w:p>
    <w:p w:rsidR="00DB56E5" w:rsidRDefault="00DB56E5" w:rsidP="00DB56E5">
      <w:pPr>
        <w:spacing w:line="276" w:lineRule="auto"/>
        <w:ind w:firstLine="709"/>
        <w:jc w:val="both"/>
        <w:rPr>
          <w:rFonts w:eastAsia="Times New Roman"/>
        </w:rPr>
      </w:pPr>
      <w:r w:rsidRPr="009707FA">
        <w:rPr>
          <w:rFonts w:eastAsia="Times New Roman"/>
        </w:rPr>
        <w:t>Wykonawca oświadcza, iż nie powierzy wykonania działań realizowanych w ramach niniejszej umowy podwykonawcom.</w:t>
      </w:r>
    </w:p>
    <w:p w:rsidR="00DB56E5" w:rsidRPr="009707FA" w:rsidRDefault="00DB56E5" w:rsidP="00DB56E5">
      <w:pPr>
        <w:spacing w:line="276" w:lineRule="auto"/>
        <w:ind w:firstLine="709"/>
        <w:jc w:val="both"/>
        <w:rPr>
          <w:rFonts w:eastAsia="Times New Roman"/>
        </w:rPr>
      </w:pP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lastRenderedPageBreak/>
        <w:t>§ 10</w:t>
      </w:r>
    </w:p>
    <w:p w:rsidR="00DB56E5" w:rsidRPr="00A11361" w:rsidRDefault="00DB56E5" w:rsidP="00A11361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Wynagrodzenie Wykonawcy oraz warunki płatności</w:t>
      </w:r>
    </w:p>
    <w:p w:rsidR="00DB56E5" w:rsidRPr="00787E57" w:rsidRDefault="00DB56E5" w:rsidP="00DB56E5">
      <w:pPr>
        <w:pStyle w:val="Akapitzlist"/>
        <w:rPr>
          <w:rFonts w:eastAsia="Times New Roman"/>
        </w:rPr>
      </w:pPr>
    </w:p>
    <w:p w:rsidR="00DB56E5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787E57">
        <w:rPr>
          <w:rFonts w:eastAsia="Times New Roman"/>
        </w:rPr>
        <w:t xml:space="preserve">Wartość umowy nie przekroczy kwoty brutto </w:t>
      </w:r>
      <w:r w:rsidRPr="00787E57">
        <w:rPr>
          <w:rFonts w:eastAsia="Times New Roman"/>
          <w:b/>
        </w:rPr>
        <w:t>……………</w:t>
      </w:r>
      <w:r w:rsidRPr="00787E57">
        <w:rPr>
          <w:rFonts w:eastAsia="Times New Roman"/>
        </w:rPr>
        <w:t xml:space="preserve"> zł (słownie: ……………..).</w:t>
      </w:r>
    </w:p>
    <w:p w:rsidR="00DB56E5" w:rsidRPr="007E743D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7E743D">
        <w:rPr>
          <w:rFonts w:eastAsia="Times New Roman"/>
        </w:rPr>
        <w:t>Podstawą wystawienia faktury jest dowód dostawy zawierający dostarczone produkty, o którym mowa w § 3 ust. 8,  z uwzględnieniem § 4 ust. 3 Umowy.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  <w:bCs/>
        </w:rPr>
        <w:t xml:space="preserve">Wykonawca </w:t>
      </w:r>
      <w:r w:rsidRPr="009707FA">
        <w:rPr>
          <w:rFonts w:eastAsia="Times New Roman"/>
        </w:rPr>
        <w:t>wystawi</w:t>
      </w:r>
      <w:r w:rsidRPr="009707FA">
        <w:rPr>
          <w:rFonts w:eastAsia="Times New Roman"/>
          <w:bCs/>
        </w:rPr>
        <w:t xml:space="preserve"> fakturę niezwłocznie po </w:t>
      </w:r>
      <w:r>
        <w:rPr>
          <w:rFonts w:eastAsia="Times New Roman"/>
          <w:bCs/>
        </w:rPr>
        <w:t>podpisaniu przez Zamawiającego dowodu d</w:t>
      </w:r>
      <w:r w:rsidRPr="009707FA">
        <w:rPr>
          <w:rFonts w:eastAsia="Times New Roman"/>
          <w:bCs/>
        </w:rPr>
        <w:t>ostawy.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Wynagrodzenie Wykonawcy za prawidłowo zrealizowaną dostawę zostanie ustalone na podstawie iloczynu ilości artykułów w danym asortymencie oraz cen jedno</w:t>
      </w:r>
      <w:r>
        <w:rPr>
          <w:rFonts w:eastAsia="Times New Roman"/>
        </w:rPr>
        <w:t>stkowych określonych w Ofercie</w:t>
      </w:r>
      <w:r w:rsidRPr="009707FA">
        <w:rPr>
          <w:rFonts w:eastAsia="Times New Roman"/>
        </w:rPr>
        <w:t>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Ceny jednostkowe zawarte w Ofercie</w:t>
      </w:r>
      <w:r>
        <w:rPr>
          <w:rFonts w:eastAsia="Times New Roman"/>
        </w:rPr>
        <w:t xml:space="preserve"> </w:t>
      </w:r>
      <w:r w:rsidRPr="009707FA">
        <w:rPr>
          <w:rFonts w:eastAsia="Times New Roman"/>
        </w:rPr>
        <w:t>nie podlegają zmianom w czasie obowiązywania Umowy, z wyjątkiem zmian przewidzianych w treści niniejszej Umowy.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Przedmiot umowy obejmuje wszelkie koszty związane z realizacją umowy z uwzględnieniem podatku od towarów i usług, innych opłat i podatków, opłat celnych, kosztów dokumentacji, kosztów opakowania, - oraz ewentualnych upustów i rabatów. Zamawiający nie ponosi żadnych dodatkowych kosztów.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Płatność wynagrodzenia za wykonanie Przedmiotu umowy następować będzie z dołu, na podstawie prawidłowo wystawionych faktur, w terminie do </w:t>
      </w:r>
      <w:r>
        <w:rPr>
          <w:rFonts w:eastAsia="Times New Roman"/>
        </w:rPr>
        <w:t>21</w:t>
      </w:r>
      <w:r w:rsidRPr="009707FA">
        <w:rPr>
          <w:rFonts w:eastAsia="Times New Roman"/>
        </w:rPr>
        <w:t xml:space="preserve"> dni od dnia jej otrzymania przez Zamawiającego, przelewem na rachunek bankowy Wykonawcy w niej wskazany.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Strony dopuszczają możliwość przesłania faktury drogą elektroniczną na adres email </w:t>
      </w:r>
      <w:hyperlink r:id="rId18" w:history="1">
        <w:r w:rsidRPr="00445292">
          <w:rPr>
            <w:rStyle w:val="Hipercze"/>
          </w:rPr>
          <w:t>zaop@ifpan.edu.pl</w:t>
        </w:r>
      </w:hyperlink>
      <w:r>
        <w:t xml:space="preserve">. 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Za dzień zapłaty wynagrodzenia uznaje się dzień obciążenia odpowiednio rachunku bankowego Zamawiającego.</w:t>
      </w:r>
    </w:p>
    <w:p w:rsidR="00DB56E5" w:rsidRPr="009707FA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Płatność na rzecz Wykonawcy może zostać pomniejszona o naliczone kary umowne.</w:t>
      </w:r>
    </w:p>
    <w:p w:rsidR="00DB56E5" w:rsidRDefault="00DB56E5" w:rsidP="00DB56E5">
      <w:pPr>
        <w:numPr>
          <w:ilvl w:val="0"/>
          <w:numId w:val="49"/>
        </w:numPr>
        <w:spacing w:line="276" w:lineRule="auto"/>
        <w:jc w:val="both"/>
        <w:rPr>
          <w:rFonts w:eastAsia="Times New Roman"/>
        </w:rPr>
      </w:pPr>
      <w:r w:rsidRPr="009707FA">
        <w:rPr>
          <w:rFonts w:eastAsia="Times New Roman"/>
        </w:rPr>
        <w:t>Wypłata wynagrodzenia zostanie dokonana w złotych polskich.</w:t>
      </w:r>
    </w:p>
    <w:p w:rsidR="00DB56E5" w:rsidRPr="00A11361" w:rsidRDefault="00DB56E5" w:rsidP="00DB56E5">
      <w:pPr>
        <w:numPr>
          <w:ilvl w:val="0"/>
          <w:numId w:val="49"/>
        </w:numPr>
        <w:autoSpaceDE w:val="0"/>
        <w:autoSpaceDN w:val="0"/>
        <w:adjustRightInd w:val="0"/>
        <w:jc w:val="both"/>
      </w:pPr>
      <w:r>
        <w:t>Zamawiający nie dopuszcza przesłania Zamawiającemu ustrukturyzowanej faktury elektronicznej</w:t>
      </w:r>
      <w:r w:rsidRPr="006E1E84">
        <w:t xml:space="preserve"> za pośrednictwem systemu teleinformatycznego, o którym mowa w ustawie z dnia 9 listopada 2018 r. o 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</w:t>
      </w:r>
      <w:r>
        <w:t xml:space="preserve">. 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§ 11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Poufność informacji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Obowiązku zachowania poufności, o którym mowa w ust. 1, nie stosuje się do danych i informacji:</w:t>
      </w:r>
    </w:p>
    <w:p w:rsidR="00DB56E5" w:rsidRPr="009707FA" w:rsidRDefault="00DB56E5" w:rsidP="00DB56E5">
      <w:pPr>
        <w:numPr>
          <w:ilvl w:val="0"/>
          <w:numId w:val="14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dostępnych publicznie;</w:t>
      </w:r>
    </w:p>
    <w:p w:rsidR="00DB56E5" w:rsidRPr="009707FA" w:rsidRDefault="00DB56E5" w:rsidP="00DB56E5">
      <w:pPr>
        <w:numPr>
          <w:ilvl w:val="0"/>
          <w:numId w:val="14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otrzymanych przez Wykonawcę, zgodnie z przepisami prawa powszechnie obowiązującego, od osoby trzeciej bez obowiązku zachowania poufności;</w:t>
      </w:r>
    </w:p>
    <w:p w:rsidR="00DB56E5" w:rsidRPr="009707FA" w:rsidRDefault="00DB56E5" w:rsidP="00DB56E5">
      <w:pPr>
        <w:numPr>
          <w:ilvl w:val="0"/>
          <w:numId w:val="14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które w momencie ich przekazania przez Zamawiającego były już znane Wykonawcy bez obowiązku zachowania poufności;</w:t>
      </w:r>
    </w:p>
    <w:p w:rsidR="00DB56E5" w:rsidRPr="009707FA" w:rsidRDefault="00DB56E5" w:rsidP="00DB56E5">
      <w:pPr>
        <w:numPr>
          <w:ilvl w:val="0"/>
          <w:numId w:val="14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 stosunku do których Wykonawca uzyskał pisemną zgodę Zamawiającego na ich ujawnienie.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zobowiązuje się do:</w:t>
      </w:r>
    </w:p>
    <w:p w:rsidR="00DB56E5" w:rsidRPr="009707FA" w:rsidRDefault="00DB56E5" w:rsidP="00DB56E5">
      <w:pPr>
        <w:numPr>
          <w:ilvl w:val="0"/>
          <w:numId w:val="15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lastRenderedPageBreak/>
        <w:t>dołożenia właściwych starań w celu zabezpieczenia Informacji Poufnych przed ich utratą, zniekształceniem oraz dostępem nieupoważnionych osób trzecich;</w:t>
      </w:r>
    </w:p>
    <w:p w:rsidR="00DB56E5" w:rsidRPr="009707FA" w:rsidRDefault="00DB56E5" w:rsidP="00DB56E5">
      <w:pPr>
        <w:numPr>
          <w:ilvl w:val="0"/>
          <w:numId w:val="15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niewykorzystywania Informacji Poufnych w celach innych niż wykonanie umowy.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DB56E5" w:rsidRPr="009707FA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Po wykonaniu umowy oraz w przypadku rozwiązania umowy przez którąkolwiek ze Stron, Wykonawca bezzwłocznie zwróci Zamawiającemu lub komisyjnie zniszczy wszelkie Informacje Poufne.</w:t>
      </w:r>
    </w:p>
    <w:p w:rsidR="00DB56E5" w:rsidRDefault="00DB56E5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A11361" w:rsidRPr="00A11361" w:rsidRDefault="00A11361" w:rsidP="00DB56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</w:rPr>
      </w:pP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§ 12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Kary umowne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Strony ustalają odpowiedzialność za niewykonanie lub nienależyte wykonanie umowy w formie kar umownych.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zapłaci Zamawiającemu karę umowną:</w:t>
      </w:r>
    </w:p>
    <w:p w:rsidR="00DB56E5" w:rsidRPr="009707FA" w:rsidRDefault="00DB56E5" w:rsidP="00DB56E5">
      <w:pPr>
        <w:numPr>
          <w:ilvl w:val="0"/>
          <w:numId w:val="3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 przypadku odstąpienia od umowy przez którąkolwiek ze Stron, z przyczyn leżących po stronie Wykonawcy, w wysokości 10% wynagrodzenia, o którym mowa w § 10 ust 1 Umowy,</w:t>
      </w:r>
    </w:p>
    <w:p w:rsidR="00DB56E5" w:rsidRPr="009707FA" w:rsidRDefault="00DB56E5" w:rsidP="00DB56E5">
      <w:pPr>
        <w:numPr>
          <w:ilvl w:val="0"/>
          <w:numId w:val="3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w przypadku opóźnienia w dostarczaniu artykułów wolnych od wad objętych reklamacją – w wysokości </w:t>
      </w:r>
      <w:r>
        <w:rPr>
          <w:rFonts w:eastAsia="Times New Roman"/>
        </w:rPr>
        <w:t>0,1</w:t>
      </w:r>
      <w:r w:rsidRPr="009707FA">
        <w:rPr>
          <w:rFonts w:eastAsia="Times New Roman"/>
        </w:rPr>
        <w:t>% wartości brutto zamówienia, za każdy rozpoczęty dzień opóźnienia,</w:t>
      </w:r>
    </w:p>
    <w:p w:rsidR="00DB56E5" w:rsidRDefault="00DB56E5" w:rsidP="00DB56E5">
      <w:pPr>
        <w:numPr>
          <w:ilvl w:val="0"/>
          <w:numId w:val="3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 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brut</w:t>
      </w:r>
      <w:r>
        <w:rPr>
          <w:rFonts w:eastAsia="Times New Roman"/>
        </w:rPr>
        <w:t>to, o którym mowa w § 10 ust. 1.</w:t>
      </w:r>
    </w:p>
    <w:p w:rsidR="00DB56E5" w:rsidRPr="00885661" w:rsidRDefault="00DB56E5" w:rsidP="00DB56E5">
      <w:pPr>
        <w:numPr>
          <w:ilvl w:val="0"/>
          <w:numId w:val="37"/>
        </w:numPr>
        <w:spacing w:line="276" w:lineRule="auto"/>
        <w:ind w:hanging="294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885661">
        <w:rPr>
          <w:rFonts w:eastAsia="Times New Roman"/>
        </w:rPr>
        <w:t xml:space="preserve"> przypadku opóźnienia w dostarczaniu partii artykułów </w:t>
      </w:r>
      <w:r>
        <w:rPr>
          <w:rFonts w:eastAsia="Times New Roman"/>
        </w:rPr>
        <w:t>powyżej  24</w:t>
      </w:r>
      <w:r w:rsidRPr="00885661">
        <w:rPr>
          <w:rFonts w:eastAsia="Times New Roman"/>
        </w:rPr>
        <w:t xml:space="preserve"> godzin –</w:t>
      </w:r>
      <w:r>
        <w:rPr>
          <w:rFonts w:eastAsia="Times New Roman"/>
        </w:rPr>
        <w:t xml:space="preserve"> </w:t>
      </w:r>
      <w:r w:rsidRPr="00885661">
        <w:rPr>
          <w:rFonts w:eastAsia="Times New Roman"/>
        </w:rPr>
        <w:t xml:space="preserve">5% wartości brutto </w:t>
      </w:r>
      <w:r>
        <w:rPr>
          <w:rFonts w:eastAsia="Times New Roman"/>
        </w:rPr>
        <w:t xml:space="preserve">realizowanego </w:t>
      </w:r>
      <w:r w:rsidRPr="00885661">
        <w:rPr>
          <w:rFonts w:eastAsia="Times New Roman"/>
        </w:rPr>
        <w:t>zamówienia, za każd</w:t>
      </w:r>
      <w:r>
        <w:rPr>
          <w:rFonts w:eastAsia="Times New Roman"/>
        </w:rPr>
        <w:t>e</w:t>
      </w:r>
      <w:r w:rsidRPr="00885661">
        <w:rPr>
          <w:rFonts w:eastAsia="Times New Roman"/>
        </w:rPr>
        <w:t xml:space="preserve"> rozpoczęt</w:t>
      </w:r>
      <w:r>
        <w:rPr>
          <w:rFonts w:eastAsia="Times New Roman"/>
        </w:rPr>
        <w:t>e</w:t>
      </w:r>
      <w:r w:rsidRPr="00885661">
        <w:rPr>
          <w:rFonts w:eastAsia="Times New Roman"/>
        </w:rPr>
        <w:t xml:space="preserve"> </w:t>
      </w:r>
      <w:r>
        <w:rPr>
          <w:rFonts w:eastAsia="Times New Roman"/>
        </w:rPr>
        <w:t>24 godziny</w:t>
      </w:r>
      <w:r w:rsidRPr="00885661">
        <w:rPr>
          <w:rFonts w:eastAsia="Times New Roman"/>
        </w:rPr>
        <w:t xml:space="preserve"> opóźnienia.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Kary umowne mogą podlegać łączeniu.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Na kary umowne zostanie wystawiona przez Zamawiającego nota obciążeniowa.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Kary umowne są niezależne od siebie i należą się w pełnej wysokości, nawet w przypadku, gdy w wyniku jednego zdarzenia, naliczana jest więcej niż jedna kara.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14" w:hanging="414"/>
        <w:jc w:val="both"/>
        <w:rPr>
          <w:rFonts w:eastAsia="Times New Roman"/>
        </w:rPr>
      </w:pPr>
      <w:r w:rsidRPr="009707FA">
        <w:rPr>
          <w:rFonts w:eastAsia="Times New Roman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:rsidR="00DB56E5" w:rsidRPr="009707FA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zobowiązuje się do zapłaty zastrzeżonych kar umownych na rachunek wskazany przez Zamawiającego w nocie obciążeniowej, w terminie 14 dni od dnia otrzymania takiej noty jeżeli taka forma zostanie wybrana przez Zamawiającego.</w:t>
      </w:r>
    </w:p>
    <w:p w:rsidR="00DB56E5" w:rsidRPr="00A11361" w:rsidRDefault="00DB56E5" w:rsidP="00DB56E5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Zamawiający ma prawo do dochodzenia odszkodowania przewyższającego wysokość zastrzeżonych kar umownych na zasadach ogólnych.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§ 13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Odstąpienie od umowy</w:t>
      </w:r>
    </w:p>
    <w:p w:rsidR="00DB56E5" w:rsidRPr="009707FA" w:rsidRDefault="00DB56E5" w:rsidP="00DB56E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lastRenderedPageBreak/>
        <w:t>Zamawiający będzie mógł odstąpić od umowy w całości lub w części, (a w zakresie, w jakim umowa jest umową o świadczenie usług - wypowiedzieć ją w trybie natychmiastowym, bez zachowania okresu wypowiedzenia), gdy: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opóźnienie w realizacji dostawy przekracza </w:t>
      </w:r>
      <w:r>
        <w:rPr>
          <w:rFonts w:eastAsia="Times New Roman"/>
        </w:rPr>
        <w:t>120 godzin</w:t>
      </w:r>
      <w:r w:rsidRPr="009707FA">
        <w:rPr>
          <w:rFonts w:eastAsia="Times New Roman"/>
        </w:rPr>
        <w:t>, licząc od dnia skutecznego złożenia zamówienia na dostawę przez Zamawiającego;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opóźnienie w dostarczeniu artykułów wolnych od wad objętych reklamacją przekracza </w:t>
      </w:r>
      <w:r>
        <w:rPr>
          <w:rFonts w:eastAsia="Times New Roman"/>
        </w:rPr>
        <w:t>25</w:t>
      </w:r>
      <w:r w:rsidRPr="009707FA">
        <w:rPr>
          <w:rFonts w:eastAsia="Times New Roman"/>
        </w:rPr>
        <w:t xml:space="preserve"> dni licząc od upływu 14 dni kalendarzowych od złożenia reklamacji;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Wykonawca dwukrotnie dostarczył artykuły nieodpowiadające cechom technicznym i jakościowym określonym w katalogu;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Wykonawca wykonuje umowę w sposób sprzeczny z umową, nienależycie lub w realizowanych dostawach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 xml:space="preserve">jeżeli Wykonawca zaprzestał prowadzenia działalności albo wszczęto wobec niego postępowanie </w:t>
      </w:r>
      <w:r w:rsidRPr="007E743D">
        <w:rPr>
          <w:rFonts w:eastAsia="Times New Roman"/>
        </w:rPr>
        <w:t>likwidacyjne</w:t>
      </w:r>
      <w:r w:rsidR="00EE254B">
        <w:rPr>
          <w:rFonts w:eastAsia="Times New Roman"/>
        </w:rPr>
        <w:t xml:space="preserve"> </w:t>
      </w:r>
      <w:r w:rsidRPr="009707FA">
        <w:rPr>
          <w:rFonts w:eastAsia="Times New Roman"/>
        </w:rPr>
        <w:t>w terminie do 30 dni od dnia, kiedy Zamawiający powziął wiadomość o okolicznościach uzasadniających odstąpienie od umowy z tych przyczyn;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jeżeli suma kar umownych, o których mowa w § 12 przekroczy 20% łącznej kwoty wynagrodzenia brutto, o której mowa w § 10 ust. 1 – w terminie do 30 dni od dnia, kiedy Zamawiający powziął wiadomość o okolicznościach uzasadniających odstąpienie od umowy z tych przyczyn;</w:t>
      </w:r>
    </w:p>
    <w:p w:rsidR="00DB56E5" w:rsidRPr="009707FA" w:rsidRDefault="00DB56E5" w:rsidP="00DB56E5">
      <w:pPr>
        <w:numPr>
          <w:ilvl w:val="0"/>
          <w:numId w:val="38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jeżeli Wykonawca odmówił wykonania czynności określonych w § 1 umowy – w terminie do 30 dni od dnia, kiedy Zamawiający powziął wiadomość o okolicznościach uzasadniających odstąpienie od  umowy z tych przyczyn;</w:t>
      </w:r>
    </w:p>
    <w:p w:rsidR="00DB56E5" w:rsidRPr="009707FA" w:rsidRDefault="00DB56E5" w:rsidP="00DB56E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Częściowe odstąpienie od umowy wywołuje skutki na przyszłość. W przypadku odstąpienia od umowy przez Zamawiającego:</w:t>
      </w:r>
    </w:p>
    <w:p w:rsidR="00DB56E5" w:rsidRPr="009707FA" w:rsidRDefault="00DB56E5" w:rsidP="00DB56E5">
      <w:pPr>
        <w:numPr>
          <w:ilvl w:val="0"/>
          <w:numId w:val="39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Wykonawca i Zamawiający zobowiązują się do sporządzenia protokołu, który będzie zawierał spis odebranych partii artykułów, o których mowa w § 3 ust. 3  do dnia odstąpienia od umowy;</w:t>
      </w:r>
    </w:p>
    <w:p w:rsidR="00DB56E5" w:rsidRPr="009707FA" w:rsidRDefault="00DB56E5" w:rsidP="00DB56E5">
      <w:pPr>
        <w:numPr>
          <w:ilvl w:val="0"/>
          <w:numId w:val="39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wysokość wynagrodzenia należna Wykonawcy zostanie ustalona na podstawie ilości faktycznie odebranych a niezapłaconych partii artykułów, o których mowa w § 3 ust. 3 do dnia odstąpienia od umowy.</w:t>
      </w:r>
    </w:p>
    <w:p w:rsidR="00DB56E5" w:rsidRPr="009707FA" w:rsidRDefault="00DB56E5" w:rsidP="00DB56E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Oświadczenie Zamawiającego o odstąpieniu od umowy (lub jej wypowiedzeniu) może zostać złożone w terminie 14 dni od dnia powzięcia wiedzy o zaistnieniu przesłanki (chyba, że inny termin przewidziano w ust. 1) i zostanie sporządzone w formie pisemnej wraz z uzasadnieniem.</w:t>
      </w:r>
    </w:p>
    <w:p w:rsidR="00DB56E5" w:rsidRPr="009707FA" w:rsidRDefault="00DB56E5" w:rsidP="00DB56E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Odstąpienie przez Zamawiającego od umowy nie zwalnia Wykonawcy od obowiązku zapłaty kar umownych zastrzeżonych w umowie.</w:t>
      </w:r>
    </w:p>
    <w:p w:rsidR="00DB56E5" w:rsidRPr="009707FA" w:rsidRDefault="00DB56E5" w:rsidP="00DB56E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może wypowiedzieć umowę wyłącznie z ważnych powodów, przez które należy rozumieć rażące naruszenie postanowień umowy przez Zamawiającego.</w:t>
      </w:r>
    </w:p>
    <w:p w:rsidR="00DB56E5" w:rsidRPr="009707FA" w:rsidRDefault="00DB56E5" w:rsidP="00DB56E5">
      <w:pPr>
        <w:rPr>
          <w:rFonts w:eastAsia="Times New Roman"/>
        </w:rPr>
      </w:pP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§ 14</w:t>
      </w:r>
    </w:p>
    <w:p w:rsidR="00DB56E5" w:rsidRPr="009707FA" w:rsidRDefault="00DB56E5" w:rsidP="00DB56E5">
      <w:pPr>
        <w:contextualSpacing/>
        <w:jc w:val="center"/>
        <w:rPr>
          <w:rFonts w:eastAsia="Times New Roman"/>
        </w:rPr>
      </w:pPr>
      <w:r w:rsidRPr="009707FA">
        <w:rPr>
          <w:rFonts w:eastAsia="Times New Roman"/>
          <w:b/>
          <w:bCs/>
        </w:rPr>
        <w:t>Zmiany umowy</w:t>
      </w:r>
    </w:p>
    <w:p w:rsidR="00DB56E5" w:rsidRPr="009707FA" w:rsidRDefault="00DB56E5" w:rsidP="00DB56E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Zamawiający przewiduje możliwość istotnej zmiany postanowień umowy w przypadkach, gdy:</w:t>
      </w:r>
    </w:p>
    <w:p w:rsidR="00DB56E5" w:rsidRPr="009707FA" w:rsidRDefault="00DB56E5" w:rsidP="00DB56E5">
      <w:pPr>
        <w:numPr>
          <w:ilvl w:val="0"/>
          <w:numId w:val="1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  <w:lang w:val="x-none"/>
        </w:rPr>
        <w:t>Zamawiający uzna za konieczne wydłużenie terminu realizacji Umowy w przypadku niewydatkowania w całości kwoty, o której mowa w §</w:t>
      </w:r>
      <w:r w:rsidRPr="009707FA">
        <w:rPr>
          <w:rFonts w:eastAsia="Times New Roman"/>
        </w:rPr>
        <w:t xml:space="preserve"> 10 ust. 1</w:t>
      </w:r>
      <w:r w:rsidRPr="009707FA">
        <w:rPr>
          <w:rFonts w:eastAsia="Times New Roman"/>
          <w:lang w:val="x-none"/>
        </w:rPr>
        <w:t xml:space="preserve"> w okresie, na jaki została zawarta Umowa, </w:t>
      </w:r>
      <w:r w:rsidRPr="009707FA">
        <w:rPr>
          <w:rFonts w:eastAsia="Times New Roman"/>
        </w:rPr>
        <w:t>okres realizacji Umowy może zostać przedłużony do 3 miesięcy;</w:t>
      </w:r>
    </w:p>
    <w:p w:rsidR="00DB56E5" w:rsidRPr="009707FA" w:rsidRDefault="00DB56E5" w:rsidP="00DB56E5">
      <w:pPr>
        <w:numPr>
          <w:ilvl w:val="0"/>
          <w:numId w:val="1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  <w:lang w:val="x-none"/>
        </w:rPr>
        <w:lastRenderedPageBreak/>
        <w:t xml:space="preserve">dany </w:t>
      </w:r>
      <w:r w:rsidRPr="009707FA">
        <w:rPr>
          <w:rFonts w:eastAsia="Times New Roman"/>
        </w:rPr>
        <w:t xml:space="preserve">towar </w:t>
      </w:r>
      <w:r w:rsidRPr="009707FA">
        <w:rPr>
          <w:rFonts w:eastAsia="Times New Roman"/>
          <w:lang w:val="x-none"/>
        </w:rPr>
        <w:t>został wycofany z produkcji i sprzedaży, możliwe jest wówczas zastąpienie go innym równoważnym</w:t>
      </w:r>
      <w:r w:rsidRPr="009707FA">
        <w:rPr>
          <w:rFonts w:eastAsia="Times New Roman"/>
        </w:rPr>
        <w:t>. Z</w:t>
      </w:r>
      <w:r w:rsidRPr="009707FA">
        <w:rPr>
          <w:rFonts w:eastAsia="Times New Roman"/>
          <w:lang w:val="x-none"/>
        </w:rPr>
        <w:t>miana ta nie może prowadzić do zwiększenia wynagrodzenia</w:t>
      </w:r>
      <w:r w:rsidRPr="009707FA">
        <w:rPr>
          <w:rFonts w:eastAsia="Times New Roman"/>
        </w:rPr>
        <w:t>;</w:t>
      </w:r>
    </w:p>
    <w:p w:rsidR="00DB56E5" w:rsidRPr="009707FA" w:rsidRDefault="00DB56E5" w:rsidP="00DB56E5">
      <w:pPr>
        <w:numPr>
          <w:ilvl w:val="0"/>
          <w:numId w:val="1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nastąpi zmiana powszechnie obowiązujących przepisów prawa w zakresie mającym wpływ na realizację Przedmiotu umowy,</w:t>
      </w:r>
    </w:p>
    <w:p w:rsidR="00DB56E5" w:rsidRPr="009707FA" w:rsidRDefault="00DB56E5" w:rsidP="00DB56E5">
      <w:pPr>
        <w:numPr>
          <w:ilvl w:val="0"/>
          <w:numId w:val="17"/>
        </w:numPr>
        <w:spacing w:line="276" w:lineRule="auto"/>
        <w:ind w:hanging="294"/>
        <w:jc w:val="both"/>
        <w:rPr>
          <w:rFonts w:eastAsia="Times New Roman"/>
        </w:rPr>
      </w:pPr>
      <w:r w:rsidRPr="009707FA">
        <w:rPr>
          <w:rFonts w:eastAsia="Times New Roman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:rsidR="00DB56E5" w:rsidRPr="009707FA" w:rsidRDefault="00DB56E5" w:rsidP="00DB56E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Wynagrodzenie może ulec zmianie w przypadku zmiany stawki podatku od towarów i usług.</w:t>
      </w:r>
    </w:p>
    <w:p w:rsidR="00DB56E5" w:rsidRPr="009707FA" w:rsidRDefault="00DB56E5" w:rsidP="00DB56E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zmiany, o której mowa w ust. 2, wartości netto produktów nie zmienią się, a określona w aneksie wartość brutto zostanie wyliczona na podstawie nowych przepisów.</w:t>
      </w:r>
    </w:p>
    <w:p w:rsidR="00DB56E5" w:rsidRPr="009707FA" w:rsidRDefault="00DB56E5" w:rsidP="00DB56E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Wszelkie zmiany umowy wymagają formy pisemnej pod rygorem nieważności.</w:t>
      </w:r>
    </w:p>
    <w:p w:rsidR="00DB56E5" w:rsidRPr="009707FA" w:rsidRDefault="00DB56E5" w:rsidP="00DB56E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Nie stanowi zmiany umowy zmiana osób, o których mowa w § 8 lub ich danych kontaktowych. Strony zobowiązują się do wzajemnego niezwłocznego informowania o ww. zmianach w formie pisemnej lub drogą elektroniczną.</w:t>
      </w:r>
    </w:p>
    <w:p w:rsidR="00DB56E5" w:rsidRPr="009707FA" w:rsidRDefault="00DB56E5" w:rsidP="00DB56E5">
      <w:pPr>
        <w:rPr>
          <w:rFonts w:eastAsia="Times New Roman"/>
        </w:rPr>
      </w:pPr>
    </w:p>
    <w:p w:rsidR="00DB56E5" w:rsidRPr="009707FA" w:rsidRDefault="00DB56E5" w:rsidP="00DB56E5">
      <w:pPr>
        <w:jc w:val="center"/>
        <w:rPr>
          <w:rFonts w:eastAsia="Times New Roman"/>
          <w:b/>
          <w:bCs/>
        </w:rPr>
      </w:pPr>
      <w:r w:rsidRPr="009707FA">
        <w:rPr>
          <w:rFonts w:eastAsia="Times New Roman"/>
          <w:b/>
          <w:bCs/>
        </w:rPr>
        <w:t>§ 15</w:t>
      </w:r>
    </w:p>
    <w:p w:rsidR="00DB56E5" w:rsidRPr="009707FA" w:rsidRDefault="00DB56E5" w:rsidP="00DB56E5">
      <w:pPr>
        <w:jc w:val="center"/>
        <w:rPr>
          <w:rFonts w:eastAsia="Times New Roman"/>
          <w:b/>
          <w:bCs/>
        </w:rPr>
      </w:pPr>
      <w:r w:rsidRPr="009707FA">
        <w:rPr>
          <w:rFonts w:eastAsia="Times New Roman"/>
          <w:b/>
          <w:bCs/>
        </w:rPr>
        <w:t>Siła wyższa</w:t>
      </w:r>
    </w:p>
    <w:p w:rsidR="00DB56E5" w:rsidRPr="009707FA" w:rsidRDefault="00DB56E5" w:rsidP="00DB56E5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 w szczególności: zamieszki, rozruchy, stan wojenny, stan wyjątkowy, wojna, strajki uniemożliwiające w bezpośredni sposób realizację przedmiotu umowy, kataklizm, klęska żywiołowa taka jak pożar, powódź, silne wiatry, długotrwałe opady, śnieżyce, gęste mgły, temperatura powietrza poniżej -20 st. C.</w:t>
      </w:r>
    </w:p>
    <w:p w:rsidR="00DB56E5" w:rsidRPr="009707FA" w:rsidRDefault="00DB56E5" w:rsidP="00DB56E5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:rsidR="00DB56E5" w:rsidRPr="009707FA" w:rsidRDefault="00DB56E5" w:rsidP="00DB56E5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dostaw.</w:t>
      </w:r>
    </w:p>
    <w:p w:rsidR="00DB56E5" w:rsidRPr="009707FA" w:rsidRDefault="00DB56E5" w:rsidP="00DB56E5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Okres występowania następstw Siły Wyższej powoduje odpowiednie przesunięcie terminów realizacji dostaw określonych w Umowie.</w:t>
      </w:r>
    </w:p>
    <w:p w:rsidR="00DB56E5" w:rsidRPr="00A11361" w:rsidRDefault="00DB56E5" w:rsidP="00DB56E5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wykonania jedynie części przedmiotu umowy, rozliczeniu podlega jedynie faktycznie zrealizowana część przedmiotu umowy. Wykaz w jakim zakresie zrealizowano zadanie, zamieszczony zostanie w protokole przygotowanym w kształcie i w terminie ustalonym w porozumieniu Stron.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§16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Kontrola</w:t>
      </w:r>
    </w:p>
    <w:p w:rsidR="00DB56E5" w:rsidRPr="009707FA" w:rsidRDefault="00DB56E5" w:rsidP="00DB56E5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Wykonawca zobowiązuje się poddać kontroli w zakresie prawidłowości wykonywania umowy. Zamawiający może zlecić wykonanie kontroli innym osobom lub podmiotom.</w:t>
      </w:r>
    </w:p>
    <w:p w:rsidR="00DB56E5" w:rsidRPr="009707FA" w:rsidRDefault="00DB56E5" w:rsidP="00DB56E5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W przypadku kontroli, wykonywanej przez Zamawiającego lub inne uprawnione podmioty, Wykonawca udostępni kontrolującym wgląd w dokumenty, w tym dokumenty elektroniczne związane z wykonywaniem umowy.</w:t>
      </w:r>
    </w:p>
    <w:p w:rsidR="00DB56E5" w:rsidRPr="009707FA" w:rsidRDefault="00DB56E5" w:rsidP="00DB56E5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Prawo kontroli przysługuje Zamawiającemu oraz innym uprawnionym podmiotom zarówno w siedzibie Wykonawcy, jak i w miejscu wykonywania umowy lub innym miejscu związanym z realizacją umowy.</w:t>
      </w:r>
    </w:p>
    <w:p w:rsidR="00DB56E5" w:rsidRDefault="00DB56E5" w:rsidP="00DB56E5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eastAsia="Times New Roman"/>
        </w:rPr>
      </w:pPr>
      <w:r w:rsidRPr="009707FA">
        <w:rPr>
          <w:rFonts w:eastAsia="Times New Roman"/>
        </w:rPr>
        <w:t>Na żądanie Zamawiającego Wykonawca zobowiązuje się do udzielenia bez zbędnej zwłoki pełnej informacji o stanie wykonywania umowy.</w:t>
      </w:r>
    </w:p>
    <w:p w:rsidR="0063608A" w:rsidRDefault="0032767E" w:rsidP="009A73B4">
      <w:pPr>
        <w:pStyle w:val="Akapitzlist"/>
        <w:jc w:val="center"/>
        <w:rPr>
          <w:rFonts w:eastAsia="Times New Roman"/>
          <w:b/>
        </w:rPr>
      </w:pPr>
      <w:r>
        <w:rPr>
          <w:rFonts w:eastAsia="Times New Roman"/>
          <w:b/>
        </w:rPr>
        <w:t>§17</w:t>
      </w:r>
      <w:r w:rsidR="00A5365B" w:rsidRPr="0063608A">
        <w:rPr>
          <w:rFonts w:eastAsia="Times New Roman"/>
          <w:b/>
        </w:rPr>
        <w:t xml:space="preserve"> </w:t>
      </w:r>
    </w:p>
    <w:p w:rsidR="009A73B4" w:rsidRPr="0063608A" w:rsidRDefault="009A73B4" w:rsidP="009A73B4">
      <w:pPr>
        <w:pStyle w:val="Akapitzlist"/>
        <w:jc w:val="center"/>
        <w:rPr>
          <w:rFonts w:eastAsia="Times New Roman"/>
          <w:b/>
        </w:rPr>
      </w:pPr>
      <w:r w:rsidRPr="0063608A">
        <w:rPr>
          <w:b/>
        </w:rPr>
        <w:t>COVID-19</w:t>
      </w:r>
    </w:p>
    <w:p w:rsidR="009A73B4" w:rsidRPr="0063608A" w:rsidRDefault="009A73B4" w:rsidP="009A73B4">
      <w:pPr>
        <w:spacing w:line="276" w:lineRule="auto"/>
        <w:jc w:val="both"/>
      </w:pPr>
      <w:r w:rsidRPr="0063608A">
        <w:lastRenderedPageBreak/>
        <w:t>1. Strony niezwłocznie, wzajemnie informują się o wpływie okoliczności związanych z wystąpieniem COVID-19 na należyte wykonanie Umowy, o ile taki wpływ wystąpił lub może wystąpić. Strony Umowy potwierdzają ten wpływ dołączając do informacji, o której mowa powyżej, oświadczenia lub dokumenty, które mogą dotyczyć w szczególności:</w:t>
      </w:r>
    </w:p>
    <w:p w:rsidR="009A73B4" w:rsidRPr="0063608A" w:rsidRDefault="009A73B4" w:rsidP="009A73B4">
      <w:pPr>
        <w:spacing w:line="276" w:lineRule="auto"/>
        <w:jc w:val="both"/>
      </w:pPr>
      <w:r w:rsidRPr="0063608A">
        <w:t>1) nieobecności pracowników lub osób świadczących pracę za wynagrodzeniem na innej podstawie niż stosunek pracy, które uczestniczą lub mogłyby uczestniczyć w realizacji zamówienia;</w:t>
      </w:r>
    </w:p>
    <w:p w:rsidR="00C42196" w:rsidRPr="00940BCE" w:rsidRDefault="009A73B4" w:rsidP="00940BCE">
      <w:pPr>
        <w:spacing w:line="276" w:lineRule="auto"/>
        <w:jc w:val="both"/>
      </w:pPr>
      <w:r w:rsidRPr="0063608A"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  <w:bookmarkStart w:id="4" w:name="mip56049504"/>
      <w:bookmarkEnd w:id="4"/>
    </w:p>
    <w:p w:rsidR="007E743D" w:rsidRPr="007E743D" w:rsidRDefault="007E743D" w:rsidP="007E743D">
      <w:pPr>
        <w:jc w:val="both"/>
      </w:pPr>
      <w:bookmarkStart w:id="5" w:name="mip56050221"/>
      <w:bookmarkEnd w:id="5"/>
      <w:r w:rsidRPr="007E743D">
        <w:t xml:space="preserve">3) poleceń lub decyzji wydanych przez wojewodów, ministra właściwego do spraw zdrowia lub Prezesa Rady Ministrów, związanych z przeciwdziałaniem COVID-19, o których mowa w </w:t>
      </w:r>
      <w:hyperlink r:id="rId19" w:history="1">
        <w:r w:rsidRPr="007E743D">
          <w:rPr>
            <w:rStyle w:val="Hipercze"/>
            <w:color w:val="auto"/>
            <w:u w:val="none"/>
          </w:rPr>
          <w:t>art. 11 ust. 1-3</w:t>
        </w:r>
      </w:hyperlink>
      <w:r w:rsidRPr="007E743D">
        <w:t xml:space="preserve"> ustawy </w:t>
      </w:r>
      <w:r w:rsidRPr="007E743D">
        <w:br/>
        <w:t xml:space="preserve">z dnia 2 marca 2020 r. o szczególnych rozwiązaniach związanych z zapobieganiem, przeciwdziałaniem i zwalczaniem COVID- 19, innych chorób zakaźnych oraz wywołanych nimi sytuacji kryzysowych oraz niektórych innych ustaw (Dz. U. z 2020 r., poz. 1842 ze zm.).; </w:t>
      </w:r>
    </w:p>
    <w:p w:rsidR="007E743D" w:rsidRPr="007E743D" w:rsidRDefault="007E743D" w:rsidP="007E743D">
      <w:bookmarkStart w:id="6" w:name="mip56049503"/>
      <w:bookmarkEnd w:id="6"/>
      <w:r w:rsidRPr="007E743D">
        <w:t xml:space="preserve">4) wstrzymania dostaw produktów, komponentów produktu lub materiałów, trudności w dostępie do sprzętu lub trudności w realizacji usług transportowych; </w:t>
      </w:r>
    </w:p>
    <w:p w:rsidR="007E743D" w:rsidRPr="007E743D" w:rsidRDefault="007E743D" w:rsidP="007E743D">
      <w:r w:rsidRPr="007E743D">
        <w:t xml:space="preserve">5) innych okoliczności, które uniemożliwiają bądź w istotnym stopniu ograniczają możliwość wykonania umowy; </w:t>
      </w:r>
    </w:p>
    <w:p w:rsidR="007E743D" w:rsidRPr="007E743D" w:rsidRDefault="007E743D" w:rsidP="007E743D">
      <w:bookmarkStart w:id="7" w:name="mip56050220"/>
      <w:bookmarkEnd w:id="7"/>
      <w:r w:rsidRPr="007E743D">
        <w:t xml:space="preserve">6) okoliczności, o których mowa w pkt 1-5, w zakresie w jakim dotyczą one podwykonawcy lub dalszego podwykonawcy. </w:t>
      </w:r>
    </w:p>
    <w:p w:rsidR="007E743D" w:rsidRDefault="007E743D" w:rsidP="007E743D">
      <w:pPr>
        <w:jc w:val="both"/>
      </w:pPr>
      <w:r w:rsidRPr="007E743D">
        <w:t>2. W przypadku wykonawców mających siedzibę lub wykonujących działalność związaną z realizacją umowy poza terytorium Rzeczypospolitej Polskiej, w miejsce dokumentów, o których mowa w ust. 1 pkt 1-5, składa się dokumenty wydane przez odpowiednie instytucje w tych krajach lub oświadczenia tych wykonawców.</w:t>
      </w:r>
      <w:r>
        <w:t xml:space="preserve"> </w:t>
      </w:r>
    </w:p>
    <w:p w:rsidR="007E743D" w:rsidRPr="0063608A" w:rsidRDefault="007E743D" w:rsidP="007E743D">
      <w:pPr>
        <w:spacing w:line="276" w:lineRule="auto"/>
        <w:jc w:val="both"/>
      </w:pPr>
      <w:r w:rsidRPr="0063608A">
        <w:t>2. Każda ze Stron Umowy może żądać przedstawienia dodatkowych oświadczeń lub dokumentów potwierdzających wpływ okoliczności związanych z wystąpieniem COVID-19 na należyte wykonanie Umowy.</w:t>
      </w:r>
    </w:p>
    <w:p w:rsidR="007E743D" w:rsidRPr="0063608A" w:rsidRDefault="007E743D" w:rsidP="007E743D">
      <w:pPr>
        <w:spacing w:line="276" w:lineRule="auto"/>
        <w:jc w:val="both"/>
      </w:pPr>
      <w:r w:rsidRPr="0063608A">
        <w:t>3. Strona Umowy, na podstawie otrzymanych oświadczeń lub dokumentów, o których mowa w ust. 1 i 2,         w terminie 14 dni od dnia ich otrzymania, przekazuje drugiej Stronie swoje stanowisko, wraz z uzasadnieniem, odnośnie do wpływu okoliczności, o których mowa w ust. 1, na należyte jej wykonanie. Jeżeli Strona Umowy otrzymała kolejne oświadczenia lub dokumenty, termin liczony jest od dnia ich otrzymania.</w:t>
      </w:r>
    </w:p>
    <w:p w:rsidR="007E743D" w:rsidRDefault="007E743D" w:rsidP="007E743D">
      <w:pPr>
        <w:spacing w:line="276" w:lineRule="auto"/>
        <w:jc w:val="both"/>
      </w:pPr>
      <w:r w:rsidRPr="0063608A">
        <w:t>4. Strona Umowy, w stanowisku, o którym mowa  w  ust.  3,  przedstawia  wpływ  okoliczności  związanych z wystąpieniem COVID-19 na należyte jej wykonanie oraz wpływ okoliczności związanych z wystąpieniem COVID-19, na zasadność ustalenia i dochodzenia tych kar lub odszkodowań, lub ich wysokość.</w:t>
      </w:r>
    </w:p>
    <w:p w:rsidR="0032767E" w:rsidRPr="0063608A" w:rsidRDefault="0032767E" w:rsidP="009A73B4">
      <w:pPr>
        <w:spacing w:line="276" w:lineRule="auto"/>
        <w:jc w:val="both"/>
      </w:pPr>
    </w:p>
    <w:p w:rsidR="009A73B4" w:rsidRPr="0032767E" w:rsidRDefault="0032767E" w:rsidP="0032767E">
      <w:pPr>
        <w:pStyle w:val="Akapitzlist"/>
        <w:jc w:val="center"/>
        <w:rPr>
          <w:rFonts w:eastAsia="Times New Roman"/>
          <w:b/>
        </w:rPr>
      </w:pPr>
      <w:r>
        <w:rPr>
          <w:rFonts w:eastAsia="Times New Roman"/>
          <w:b/>
        </w:rPr>
        <w:t>§18</w:t>
      </w:r>
      <w:r w:rsidRPr="0063608A">
        <w:rPr>
          <w:rFonts w:eastAsia="Times New Roman"/>
          <w:b/>
        </w:rPr>
        <w:t xml:space="preserve"> </w:t>
      </w:r>
    </w:p>
    <w:p w:rsidR="00DB56E5" w:rsidRPr="009707FA" w:rsidRDefault="00DB56E5" w:rsidP="00DB56E5">
      <w:pPr>
        <w:jc w:val="center"/>
        <w:rPr>
          <w:rFonts w:eastAsia="Times New Roman"/>
          <w:b/>
        </w:rPr>
      </w:pPr>
      <w:r w:rsidRPr="009707FA">
        <w:rPr>
          <w:rFonts w:eastAsia="Times New Roman"/>
          <w:b/>
        </w:rPr>
        <w:t>Postanowienia końcowe</w:t>
      </w:r>
    </w:p>
    <w:p w:rsidR="00DB56E5" w:rsidRPr="009707FA" w:rsidRDefault="00DB56E5" w:rsidP="00DB56E5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eastAsia="Times New Roman"/>
          <w:lang w:val="x-none" w:eastAsia="x-none"/>
        </w:rPr>
      </w:pPr>
      <w:r w:rsidRPr="009707FA">
        <w:rPr>
          <w:rFonts w:eastAsia="Times New Roman"/>
          <w:lang w:val="x-none" w:eastAsia="x-none"/>
        </w:rPr>
        <w:t>Stwierdzenie, prawomocnym orzeczeniem sądu, nieważności któregokolwiek z postanowień Umowy nie powoduje unieważnienia całej Umowy.</w:t>
      </w:r>
    </w:p>
    <w:p w:rsidR="00DB56E5" w:rsidRPr="009707FA" w:rsidRDefault="00DB56E5" w:rsidP="00DB56E5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eastAsia="Times New Roman"/>
          <w:lang w:val="x-none" w:eastAsia="x-none"/>
        </w:rPr>
      </w:pPr>
      <w:r w:rsidRPr="009707FA">
        <w:rPr>
          <w:rFonts w:eastAsia="Times New Roman"/>
          <w:lang w:val="x-none" w:eastAsia="x-none"/>
        </w:rPr>
        <w:t>W sprawach nieuregulowanych Umową zastosowanie mają odpowiednie przepisy kodeksu cywilnego</w:t>
      </w:r>
      <w:r>
        <w:rPr>
          <w:rFonts w:eastAsia="Times New Roman"/>
          <w:lang w:eastAsia="x-none"/>
        </w:rPr>
        <w:t>.</w:t>
      </w:r>
    </w:p>
    <w:p w:rsidR="00DB56E5" w:rsidRPr="009707FA" w:rsidRDefault="00DB56E5" w:rsidP="00DB56E5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eastAsia="Times New Roman"/>
          <w:lang w:val="x-none" w:eastAsia="x-none"/>
        </w:rPr>
      </w:pPr>
      <w:r w:rsidRPr="009707FA">
        <w:rPr>
          <w:rFonts w:eastAsia="Times New Roman"/>
          <w:lang w:val="x-none" w:eastAsia="x-none"/>
        </w:rPr>
        <w:t>Sądem właściwym do rozstrzygania sporów mogących zaistnieć w zw</w:t>
      </w:r>
      <w:r>
        <w:rPr>
          <w:rFonts w:eastAsia="Times New Roman"/>
          <w:lang w:val="x-none" w:eastAsia="x-none"/>
        </w:rPr>
        <w:t>iązku z Umową jest sąd właściwy</w:t>
      </w:r>
      <w:r>
        <w:rPr>
          <w:rFonts w:eastAsia="Times New Roman"/>
          <w:lang w:eastAsia="x-none"/>
        </w:rPr>
        <w:t xml:space="preserve"> </w:t>
      </w:r>
      <w:r w:rsidRPr="009707FA">
        <w:rPr>
          <w:rFonts w:eastAsia="Times New Roman"/>
          <w:lang w:val="x-none" w:eastAsia="x-none"/>
        </w:rPr>
        <w:t>dla siedziby Zamawiającego.</w:t>
      </w:r>
    </w:p>
    <w:p w:rsidR="00DB56E5" w:rsidRPr="00F8055A" w:rsidRDefault="00DB56E5" w:rsidP="00DB56E5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eastAsia="Times New Roman"/>
          <w:lang w:val="x-none" w:eastAsia="x-none"/>
        </w:rPr>
      </w:pPr>
      <w:r w:rsidRPr="009707FA">
        <w:rPr>
          <w:rFonts w:eastAsia="Times New Roman"/>
          <w:lang w:val="x-none" w:eastAsia="x-none"/>
        </w:rPr>
        <w:t xml:space="preserve">Umowę sporządzono w </w:t>
      </w:r>
      <w:r w:rsidRPr="009707FA">
        <w:rPr>
          <w:rFonts w:eastAsia="Times New Roman"/>
          <w:lang w:eastAsia="x-none"/>
        </w:rPr>
        <w:t>dwóch</w:t>
      </w:r>
      <w:r w:rsidRPr="009707FA">
        <w:rPr>
          <w:rFonts w:eastAsia="Times New Roman"/>
          <w:lang w:val="x-none" w:eastAsia="x-none"/>
        </w:rPr>
        <w:t xml:space="preserve"> jednobrzmiących egzemplarzach, </w:t>
      </w:r>
      <w:r w:rsidRPr="009707FA">
        <w:rPr>
          <w:rFonts w:eastAsia="Times New Roman"/>
          <w:lang w:eastAsia="x-none"/>
        </w:rPr>
        <w:t>po jednym</w:t>
      </w:r>
      <w:r w:rsidRPr="009707FA">
        <w:rPr>
          <w:rFonts w:eastAsia="Times New Roman"/>
          <w:lang w:val="x-none" w:eastAsia="x-none"/>
        </w:rPr>
        <w:t xml:space="preserve"> dla Zamawiającego i dla Wykonawcy.</w:t>
      </w:r>
    </w:p>
    <w:p w:rsidR="00DE352F" w:rsidRPr="00DB56E5" w:rsidRDefault="00DE352F" w:rsidP="00DE352F">
      <w:pPr>
        <w:widowControl w:val="0"/>
        <w:adjustRightInd w:val="0"/>
        <w:contextualSpacing/>
        <w:jc w:val="center"/>
        <w:rPr>
          <w:b/>
          <w:bCs/>
          <w:lang w:val="x-none"/>
        </w:rPr>
      </w:pP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C9347C" w:rsidRDefault="00DE352F" w:rsidP="00DE352F">
      <w:pPr>
        <w:widowControl w:val="0"/>
        <w:adjustRightInd w:val="0"/>
        <w:contextualSpacing/>
        <w:jc w:val="both"/>
      </w:pPr>
    </w:p>
    <w:p w:rsidR="00DE352F" w:rsidRPr="00C9347C" w:rsidRDefault="00DE352F" w:rsidP="00DE352F">
      <w:pPr>
        <w:widowControl w:val="0"/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 xml:space="preserve">ZAMAWIAJĄCY </w:t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  <w:t>WYKONAWCA</w:t>
      </w:r>
    </w:p>
    <w:p w:rsidR="00DE352F" w:rsidRDefault="00DE352F" w:rsidP="00F004BA">
      <w:pPr>
        <w:pStyle w:val="Nagwek1"/>
        <w:tabs>
          <w:tab w:val="left" w:pos="284"/>
        </w:tabs>
        <w:contextualSpacing/>
        <w:rPr>
          <w:sz w:val="22"/>
          <w:szCs w:val="22"/>
        </w:rPr>
      </w:pPr>
    </w:p>
    <w:sectPr w:rsidR="00DE352F" w:rsidSect="007667CB">
      <w:pgSz w:w="11900" w:h="16838"/>
      <w:pgMar w:top="851" w:right="986" w:bottom="1440" w:left="1300" w:header="0" w:footer="57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FE" w:rsidRDefault="000313FE" w:rsidP="00407AB0">
      <w:r>
        <w:separator/>
      </w:r>
    </w:p>
  </w:endnote>
  <w:endnote w:type="continuationSeparator" w:id="0">
    <w:p w:rsidR="000313FE" w:rsidRDefault="000313FE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7A" w:rsidRDefault="00780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CB" w:rsidRDefault="007667CB">
    <w:pPr>
      <w:pStyle w:val="Stopka"/>
    </w:pPr>
    <w:r>
      <w:rPr>
        <w:noProof/>
      </w:rPr>
      <w:drawing>
        <wp:inline distT="0" distB="0" distL="0" distR="0" wp14:anchorId="2179BFFA" wp14:editId="56C6A951">
          <wp:extent cx="5724525" cy="6953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9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6" w:rsidRPr="00057C35" w:rsidRDefault="00136086" w:rsidP="00057C35">
    <w:pPr>
      <w:pStyle w:val="Stopka"/>
    </w:pPr>
    <w:r>
      <w:rPr>
        <w:noProof/>
      </w:rPr>
      <w:drawing>
        <wp:inline distT="0" distB="0" distL="0" distR="0" wp14:anchorId="1E5A7DEA" wp14:editId="109D4CA8">
          <wp:extent cx="5761355" cy="670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FE" w:rsidRDefault="000313FE" w:rsidP="00407AB0">
      <w:r>
        <w:separator/>
      </w:r>
    </w:p>
  </w:footnote>
  <w:footnote w:type="continuationSeparator" w:id="0">
    <w:p w:rsidR="000313FE" w:rsidRDefault="000313FE" w:rsidP="00407AB0">
      <w:r>
        <w:continuationSeparator/>
      </w:r>
    </w:p>
  </w:footnote>
  <w:footnote w:id="1">
    <w:p w:rsidR="00136086" w:rsidRDefault="00136086" w:rsidP="00407A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</w:rPr>
        <w:t xml:space="preserve">W </w:t>
      </w:r>
      <w:r>
        <w:rPr>
          <w:sz w:val="16"/>
          <w:szCs w:val="16"/>
        </w:rPr>
        <w:t>przypadku</w:t>
      </w:r>
      <w:r w:rsidRPr="00EF3B3D">
        <w:rPr>
          <w:sz w:val="16"/>
          <w:szCs w:val="16"/>
        </w:rPr>
        <w:t>, gd</w:t>
      </w:r>
      <w:r>
        <w:rPr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B749F6" w:rsidRPr="00EF3B3D" w:rsidRDefault="00B749F6" w:rsidP="008E543E">
      <w:pPr>
        <w:pStyle w:val="Tekstprzypisudolnego"/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7A" w:rsidRDefault="007802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CB" w:rsidRDefault="007667CB">
    <w:pPr>
      <w:pStyle w:val="Nagwek"/>
    </w:pPr>
    <w:r>
      <w:rPr>
        <w:noProof/>
      </w:rPr>
      <w:drawing>
        <wp:inline distT="0" distB="0" distL="0" distR="0" wp14:anchorId="11718425" wp14:editId="4AE72B6D">
          <wp:extent cx="411543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7A" w:rsidRPr="0078027A" w:rsidRDefault="0078027A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863118"/>
    <w:multiLevelType w:val="hybridMultilevel"/>
    <w:tmpl w:val="5822667A"/>
    <w:lvl w:ilvl="0" w:tplc="63D69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45894"/>
    <w:multiLevelType w:val="hybridMultilevel"/>
    <w:tmpl w:val="46F4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4725A"/>
    <w:multiLevelType w:val="hybridMultilevel"/>
    <w:tmpl w:val="E43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90740"/>
    <w:multiLevelType w:val="hybridMultilevel"/>
    <w:tmpl w:val="313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326C"/>
    <w:multiLevelType w:val="hybridMultilevel"/>
    <w:tmpl w:val="95347DB2"/>
    <w:lvl w:ilvl="0" w:tplc="15BAB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6">
    <w:nsid w:val="2C8A67AB"/>
    <w:multiLevelType w:val="hybridMultilevel"/>
    <w:tmpl w:val="95403254"/>
    <w:lvl w:ilvl="0" w:tplc="ECBEF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767A5"/>
    <w:multiLevelType w:val="hybridMultilevel"/>
    <w:tmpl w:val="62885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F57269"/>
    <w:multiLevelType w:val="hybridMultilevel"/>
    <w:tmpl w:val="9EA0FE06"/>
    <w:lvl w:ilvl="0" w:tplc="779C1E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C61A7"/>
    <w:multiLevelType w:val="hybridMultilevel"/>
    <w:tmpl w:val="D706A452"/>
    <w:lvl w:ilvl="0" w:tplc="6BC6F4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D7544A"/>
    <w:multiLevelType w:val="hybridMultilevel"/>
    <w:tmpl w:val="DC70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D77B9"/>
    <w:multiLevelType w:val="hybridMultilevel"/>
    <w:tmpl w:val="AE3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26">
    <w:nsid w:val="3EB55529"/>
    <w:multiLevelType w:val="multilevel"/>
    <w:tmpl w:val="764EF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12DBE"/>
    <w:multiLevelType w:val="hybridMultilevel"/>
    <w:tmpl w:val="7B1E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9516A"/>
    <w:multiLevelType w:val="hybridMultilevel"/>
    <w:tmpl w:val="CF9E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04609"/>
    <w:multiLevelType w:val="hybridMultilevel"/>
    <w:tmpl w:val="BB7CF63A"/>
    <w:lvl w:ilvl="0" w:tplc="CF186C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E3B93"/>
    <w:multiLevelType w:val="hybridMultilevel"/>
    <w:tmpl w:val="6C600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F2B59E1"/>
    <w:multiLevelType w:val="hybridMultilevel"/>
    <w:tmpl w:val="131EEB4C"/>
    <w:lvl w:ilvl="0" w:tplc="6C904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8200A"/>
    <w:multiLevelType w:val="hybridMultilevel"/>
    <w:tmpl w:val="97E226CA"/>
    <w:lvl w:ilvl="0" w:tplc="AB9E7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B500D"/>
    <w:multiLevelType w:val="hybridMultilevel"/>
    <w:tmpl w:val="CDE6842A"/>
    <w:lvl w:ilvl="0" w:tplc="56AC8720">
      <w:start w:val="1"/>
      <w:numFmt w:val="decimal"/>
      <w:lvlText w:val="%1."/>
      <w:lvlJc w:val="left"/>
      <w:rPr>
        <w:strike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38">
    <w:nsid w:val="55DD5762"/>
    <w:multiLevelType w:val="hybridMultilevel"/>
    <w:tmpl w:val="3BD8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875CF"/>
    <w:multiLevelType w:val="hybridMultilevel"/>
    <w:tmpl w:val="646C0528"/>
    <w:lvl w:ilvl="0" w:tplc="1F0ECC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0A61C08"/>
    <w:multiLevelType w:val="multilevel"/>
    <w:tmpl w:val="11A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C31D4"/>
    <w:multiLevelType w:val="multilevel"/>
    <w:tmpl w:val="3590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2EB157D"/>
    <w:multiLevelType w:val="hybridMultilevel"/>
    <w:tmpl w:val="F3BABF38"/>
    <w:lvl w:ilvl="0" w:tplc="5ED8F0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D5BAB"/>
    <w:multiLevelType w:val="hybridMultilevel"/>
    <w:tmpl w:val="CD48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27CCC"/>
    <w:multiLevelType w:val="hybridMultilevel"/>
    <w:tmpl w:val="CB9A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F507843"/>
    <w:multiLevelType w:val="hybridMultilevel"/>
    <w:tmpl w:val="2BB87D8C"/>
    <w:lvl w:ilvl="0" w:tplc="12A6D572">
      <w:start w:val="2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46"/>
  </w:num>
  <w:num w:numId="4">
    <w:abstractNumId w:val="22"/>
  </w:num>
  <w:num w:numId="5">
    <w:abstractNumId w:val="11"/>
  </w:num>
  <w:num w:numId="6">
    <w:abstractNumId w:val="21"/>
  </w:num>
  <w:num w:numId="7">
    <w:abstractNumId w:val="15"/>
  </w:num>
  <w:num w:numId="8">
    <w:abstractNumId w:val="41"/>
  </w:num>
  <w:num w:numId="9">
    <w:abstractNumId w:val="23"/>
  </w:num>
  <w:num w:numId="10">
    <w:abstractNumId w:val="50"/>
  </w:num>
  <w:num w:numId="11">
    <w:abstractNumId w:val="7"/>
  </w:num>
  <w:num w:numId="12">
    <w:abstractNumId w:val="33"/>
  </w:num>
  <w:num w:numId="13">
    <w:abstractNumId w:val="10"/>
  </w:num>
  <w:num w:numId="14">
    <w:abstractNumId w:val="43"/>
  </w:num>
  <w:num w:numId="15">
    <w:abstractNumId w:val="35"/>
  </w:num>
  <w:num w:numId="16">
    <w:abstractNumId w:val="27"/>
  </w:num>
  <w:num w:numId="17">
    <w:abstractNumId w:val="47"/>
  </w:num>
  <w:num w:numId="18">
    <w:abstractNumId w:val="18"/>
  </w:num>
  <w:num w:numId="19">
    <w:abstractNumId w:val="6"/>
  </w:num>
  <w:num w:numId="20">
    <w:abstractNumId w:val="39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32"/>
  </w:num>
  <w:num w:numId="24">
    <w:abstractNumId w:val="4"/>
  </w:num>
  <w:num w:numId="25">
    <w:abstractNumId w:val="17"/>
  </w:num>
  <w:num w:numId="26">
    <w:abstractNumId w:val="13"/>
  </w:num>
  <w:num w:numId="27">
    <w:abstractNumId w:val="3"/>
  </w:num>
  <w:num w:numId="28">
    <w:abstractNumId w:val="51"/>
  </w:num>
  <w:num w:numId="29">
    <w:abstractNumId w:val="30"/>
  </w:num>
  <w:num w:numId="30">
    <w:abstractNumId w:val="45"/>
  </w:num>
  <w:num w:numId="31">
    <w:abstractNumId w:val="42"/>
  </w:num>
  <w:num w:numId="32">
    <w:abstractNumId w:val="26"/>
  </w:num>
  <w:num w:numId="33">
    <w:abstractNumId w:val="49"/>
  </w:num>
  <w:num w:numId="34">
    <w:abstractNumId w:val="16"/>
  </w:num>
  <w:num w:numId="35">
    <w:abstractNumId w:val="8"/>
  </w:num>
  <w:num w:numId="36">
    <w:abstractNumId w:val="5"/>
  </w:num>
  <w:num w:numId="37">
    <w:abstractNumId w:val="40"/>
  </w:num>
  <w:num w:numId="38">
    <w:abstractNumId w:val="31"/>
  </w:num>
  <w:num w:numId="39">
    <w:abstractNumId w:val="12"/>
  </w:num>
  <w:num w:numId="40">
    <w:abstractNumId w:val="28"/>
  </w:num>
  <w:num w:numId="41">
    <w:abstractNumId w:val="19"/>
  </w:num>
  <w:num w:numId="42">
    <w:abstractNumId w:val="44"/>
  </w:num>
  <w:num w:numId="43">
    <w:abstractNumId w:val="36"/>
  </w:num>
  <w:num w:numId="44">
    <w:abstractNumId w:val="9"/>
  </w:num>
  <w:num w:numId="45">
    <w:abstractNumId w:val="29"/>
  </w:num>
  <w:num w:numId="46">
    <w:abstractNumId w:val="24"/>
  </w:num>
  <w:num w:numId="47">
    <w:abstractNumId w:val="38"/>
  </w:num>
  <w:num w:numId="48">
    <w:abstractNumId w:val="48"/>
  </w:num>
  <w:num w:numId="49">
    <w:abstractNumId w:val="3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3F76"/>
    <w:rsid w:val="0000414F"/>
    <w:rsid w:val="00013A69"/>
    <w:rsid w:val="00021F96"/>
    <w:rsid w:val="00022D98"/>
    <w:rsid w:val="0002627A"/>
    <w:rsid w:val="00026790"/>
    <w:rsid w:val="000313FE"/>
    <w:rsid w:val="000334F4"/>
    <w:rsid w:val="000348A2"/>
    <w:rsid w:val="000364D7"/>
    <w:rsid w:val="00042684"/>
    <w:rsid w:val="000438BF"/>
    <w:rsid w:val="00044621"/>
    <w:rsid w:val="00046E80"/>
    <w:rsid w:val="00051A88"/>
    <w:rsid w:val="0005571C"/>
    <w:rsid w:val="00057C35"/>
    <w:rsid w:val="00060E92"/>
    <w:rsid w:val="00063354"/>
    <w:rsid w:val="000874D0"/>
    <w:rsid w:val="00092A0C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A64BA"/>
    <w:rsid w:val="000B4C5B"/>
    <w:rsid w:val="000B5A89"/>
    <w:rsid w:val="000C5C62"/>
    <w:rsid w:val="000C6D29"/>
    <w:rsid w:val="000C7A74"/>
    <w:rsid w:val="000C7DED"/>
    <w:rsid w:val="000D55DE"/>
    <w:rsid w:val="000D5AFD"/>
    <w:rsid w:val="000D67B8"/>
    <w:rsid w:val="000F2228"/>
    <w:rsid w:val="00100A84"/>
    <w:rsid w:val="00101F6A"/>
    <w:rsid w:val="00102B39"/>
    <w:rsid w:val="0010377C"/>
    <w:rsid w:val="00106ABB"/>
    <w:rsid w:val="00107FE2"/>
    <w:rsid w:val="00114456"/>
    <w:rsid w:val="0013009A"/>
    <w:rsid w:val="00136086"/>
    <w:rsid w:val="00137190"/>
    <w:rsid w:val="0013773E"/>
    <w:rsid w:val="00147C61"/>
    <w:rsid w:val="0015067A"/>
    <w:rsid w:val="00161635"/>
    <w:rsid w:val="00162E77"/>
    <w:rsid w:val="00165F6B"/>
    <w:rsid w:val="0017616D"/>
    <w:rsid w:val="00176E54"/>
    <w:rsid w:val="0018160C"/>
    <w:rsid w:val="001817DD"/>
    <w:rsid w:val="00181A75"/>
    <w:rsid w:val="00181ED0"/>
    <w:rsid w:val="00181F0E"/>
    <w:rsid w:val="001864C0"/>
    <w:rsid w:val="00186D3E"/>
    <w:rsid w:val="00195077"/>
    <w:rsid w:val="00196C68"/>
    <w:rsid w:val="001A395E"/>
    <w:rsid w:val="001A42C1"/>
    <w:rsid w:val="001A72CE"/>
    <w:rsid w:val="001B0FFD"/>
    <w:rsid w:val="001B3B80"/>
    <w:rsid w:val="001C170C"/>
    <w:rsid w:val="001C56C2"/>
    <w:rsid w:val="001C5F64"/>
    <w:rsid w:val="001D54EF"/>
    <w:rsid w:val="001D6AA4"/>
    <w:rsid w:val="001E3C66"/>
    <w:rsid w:val="001E46FC"/>
    <w:rsid w:val="001E6EC2"/>
    <w:rsid w:val="001F601B"/>
    <w:rsid w:val="002172E2"/>
    <w:rsid w:val="00220C17"/>
    <w:rsid w:val="00220FC6"/>
    <w:rsid w:val="002216B9"/>
    <w:rsid w:val="00225671"/>
    <w:rsid w:val="00232711"/>
    <w:rsid w:val="00235F14"/>
    <w:rsid w:val="00237983"/>
    <w:rsid w:val="0024032B"/>
    <w:rsid w:val="00251DBD"/>
    <w:rsid w:val="0025539F"/>
    <w:rsid w:val="00275F30"/>
    <w:rsid w:val="00276787"/>
    <w:rsid w:val="0027772A"/>
    <w:rsid w:val="00277C7B"/>
    <w:rsid w:val="00287D87"/>
    <w:rsid w:val="002A70D9"/>
    <w:rsid w:val="002B3A3E"/>
    <w:rsid w:val="002C4724"/>
    <w:rsid w:val="002D0C0F"/>
    <w:rsid w:val="002D2B8D"/>
    <w:rsid w:val="002D3C7C"/>
    <w:rsid w:val="002D3D75"/>
    <w:rsid w:val="002D3FC3"/>
    <w:rsid w:val="002E335B"/>
    <w:rsid w:val="002E5EB0"/>
    <w:rsid w:val="002E670C"/>
    <w:rsid w:val="002F1FCD"/>
    <w:rsid w:val="00301B01"/>
    <w:rsid w:val="0030397A"/>
    <w:rsid w:val="00304990"/>
    <w:rsid w:val="00312BBF"/>
    <w:rsid w:val="0031436E"/>
    <w:rsid w:val="0032767E"/>
    <w:rsid w:val="003279C8"/>
    <w:rsid w:val="00332CC5"/>
    <w:rsid w:val="00333492"/>
    <w:rsid w:val="00333BB7"/>
    <w:rsid w:val="00343ADF"/>
    <w:rsid w:val="0034581D"/>
    <w:rsid w:val="003475B9"/>
    <w:rsid w:val="00357405"/>
    <w:rsid w:val="00364A29"/>
    <w:rsid w:val="00366A2B"/>
    <w:rsid w:val="0037072D"/>
    <w:rsid w:val="003765CB"/>
    <w:rsid w:val="00376E6B"/>
    <w:rsid w:val="00381685"/>
    <w:rsid w:val="00383183"/>
    <w:rsid w:val="00390BCE"/>
    <w:rsid w:val="00394FB1"/>
    <w:rsid w:val="003A0544"/>
    <w:rsid w:val="003A14F8"/>
    <w:rsid w:val="003A7737"/>
    <w:rsid w:val="003B0036"/>
    <w:rsid w:val="003B0212"/>
    <w:rsid w:val="003B24F2"/>
    <w:rsid w:val="003B253F"/>
    <w:rsid w:val="003B7055"/>
    <w:rsid w:val="003C0CB0"/>
    <w:rsid w:val="003C13F8"/>
    <w:rsid w:val="003C37BD"/>
    <w:rsid w:val="003C3C13"/>
    <w:rsid w:val="003C6CC9"/>
    <w:rsid w:val="003D1A88"/>
    <w:rsid w:val="003E10C0"/>
    <w:rsid w:val="003E35E3"/>
    <w:rsid w:val="003E583D"/>
    <w:rsid w:val="003F2B1C"/>
    <w:rsid w:val="003F35F3"/>
    <w:rsid w:val="003F3879"/>
    <w:rsid w:val="003F3C95"/>
    <w:rsid w:val="00402373"/>
    <w:rsid w:val="00407AB0"/>
    <w:rsid w:val="0042443A"/>
    <w:rsid w:val="0042584D"/>
    <w:rsid w:val="0042776A"/>
    <w:rsid w:val="004405F0"/>
    <w:rsid w:val="004464BC"/>
    <w:rsid w:val="00446742"/>
    <w:rsid w:val="00447CF7"/>
    <w:rsid w:val="0045699B"/>
    <w:rsid w:val="00457ED0"/>
    <w:rsid w:val="00461768"/>
    <w:rsid w:val="00470FD1"/>
    <w:rsid w:val="0047560A"/>
    <w:rsid w:val="004757FE"/>
    <w:rsid w:val="00476E3D"/>
    <w:rsid w:val="004808C9"/>
    <w:rsid w:val="00482344"/>
    <w:rsid w:val="00486B73"/>
    <w:rsid w:val="0049340E"/>
    <w:rsid w:val="00497600"/>
    <w:rsid w:val="004A0988"/>
    <w:rsid w:val="004B1D3C"/>
    <w:rsid w:val="004C19B6"/>
    <w:rsid w:val="004C3B4B"/>
    <w:rsid w:val="004C794D"/>
    <w:rsid w:val="004D25BE"/>
    <w:rsid w:val="004D423A"/>
    <w:rsid w:val="004E23C9"/>
    <w:rsid w:val="004E78D7"/>
    <w:rsid w:val="004F69F0"/>
    <w:rsid w:val="0050230C"/>
    <w:rsid w:val="0050466B"/>
    <w:rsid w:val="00504E24"/>
    <w:rsid w:val="0051028F"/>
    <w:rsid w:val="005106BA"/>
    <w:rsid w:val="00513A99"/>
    <w:rsid w:val="00513BB7"/>
    <w:rsid w:val="0051711B"/>
    <w:rsid w:val="00520346"/>
    <w:rsid w:val="00521654"/>
    <w:rsid w:val="00521747"/>
    <w:rsid w:val="00521E7C"/>
    <w:rsid w:val="00536470"/>
    <w:rsid w:val="00543153"/>
    <w:rsid w:val="00545C99"/>
    <w:rsid w:val="005464E5"/>
    <w:rsid w:val="00550336"/>
    <w:rsid w:val="00553053"/>
    <w:rsid w:val="0055366B"/>
    <w:rsid w:val="005561F2"/>
    <w:rsid w:val="00573651"/>
    <w:rsid w:val="00576948"/>
    <w:rsid w:val="00583B05"/>
    <w:rsid w:val="00585F9F"/>
    <w:rsid w:val="00592362"/>
    <w:rsid w:val="005928F1"/>
    <w:rsid w:val="005944CD"/>
    <w:rsid w:val="005962F1"/>
    <w:rsid w:val="005A44BC"/>
    <w:rsid w:val="005A54D0"/>
    <w:rsid w:val="005B5977"/>
    <w:rsid w:val="005C341B"/>
    <w:rsid w:val="005D1CD2"/>
    <w:rsid w:val="005D5776"/>
    <w:rsid w:val="005E2710"/>
    <w:rsid w:val="005F0A9F"/>
    <w:rsid w:val="005F5272"/>
    <w:rsid w:val="005F536C"/>
    <w:rsid w:val="0060087F"/>
    <w:rsid w:val="006027CA"/>
    <w:rsid w:val="0062114D"/>
    <w:rsid w:val="0063229C"/>
    <w:rsid w:val="0063608A"/>
    <w:rsid w:val="0064004B"/>
    <w:rsid w:val="0064338E"/>
    <w:rsid w:val="00645875"/>
    <w:rsid w:val="00650042"/>
    <w:rsid w:val="00650166"/>
    <w:rsid w:val="0065410D"/>
    <w:rsid w:val="006573CC"/>
    <w:rsid w:val="006616F7"/>
    <w:rsid w:val="00665D3C"/>
    <w:rsid w:val="006735D3"/>
    <w:rsid w:val="006775BB"/>
    <w:rsid w:val="00681B66"/>
    <w:rsid w:val="00682CC6"/>
    <w:rsid w:val="00696454"/>
    <w:rsid w:val="00696CD1"/>
    <w:rsid w:val="006A764C"/>
    <w:rsid w:val="006A7F2F"/>
    <w:rsid w:val="006B1C40"/>
    <w:rsid w:val="006B41BE"/>
    <w:rsid w:val="006B4BB8"/>
    <w:rsid w:val="006B62E4"/>
    <w:rsid w:val="006E26BC"/>
    <w:rsid w:val="0070124C"/>
    <w:rsid w:val="0070711F"/>
    <w:rsid w:val="00710623"/>
    <w:rsid w:val="0071100E"/>
    <w:rsid w:val="0071144D"/>
    <w:rsid w:val="0071215F"/>
    <w:rsid w:val="00712C23"/>
    <w:rsid w:val="00720DF3"/>
    <w:rsid w:val="00726E23"/>
    <w:rsid w:val="007422E3"/>
    <w:rsid w:val="007452A8"/>
    <w:rsid w:val="0074533C"/>
    <w:rsid w:val="00750AC5"/>
    <w:rsid w:val="00754250"/>
    <w:rsid w:val="007569FC"/>
    <w:rsid w:val="00756F6F"/>
    <w:rsid w:val="00764B66"/>
    <w:rsid w:val="00765AAB"/>
    <w:rsid w:val="007667CB"/>
    <w:rsid w:val="00767310"/>
    <w:rsid w:val="0078027A"/>
    <w:rsid w:val="00787F8C"/>
    <w:rsid w:val="007942F9"/>
    <w:rsid w:val="007A033B"/>
    <w:rsid w:val="007B2C35"/>
    <w:rsid w:val="007B41CC"/>
    <w:rsid w:val="007B4AA5"/>
    <w:rsid w:val="007C30AA"/>
    <w:rsid w:val="007C5DC1"/>
    <w:rsid w:val="007C768E"/>
    <w:rsid w:val="007D0092"/>
    <w:rsid w:val="007D12AE"/>
    <w:rsid w:val="007E0730"/>
    <w:rsid w:val="007E3167"/>
    <w:rsid w:val="007E743D"/>
    <w:rsid w:val="007F350F"/>
    <w:rsid w:val="00805906"/>
    <w:rsid w:val="00806208"/>
    <w:rsid w:val="0081638C"/>
    <w:rsid w:val="0083410F"/>
    <w:rsid w:val="00841F8D"/>
    <w:rsid w:val="00843EA8"/>
    <w:rsid w:val="00846DD6"/>
    <w:rsid w:val="00851F51"/>
    <w:rsid w:val="00851FBB"/>
    <w:rsid w:val="008610CD"/>
    <w:rsid w:val="00864A92"/>
    <w:rsid w:val="008747D8"/>
    <w:rsid w:val="00876596"/>
    <w:rsid w:val="008772CF"/>
    <w:rsid w:val="00880E70"/>
    <w:rsid w:val="00894AB5"/>
    <w:rsid w:val="00895BF6"/>
    <w:rsid w:val="008A1EEC"/>
    <w:rsid w:val="008A43F5"/>
    <w:rsid w:val="008B1210"/>
    <w:rsid w:val="008B2461"/>
    <w:rsid w:val="008B7318"/>
    <w:rsid w:val="008C1CE4"/>
    <w:rsid w:val="008D07E1"/>
    <w:rsid w:val="008D1C44"/>
    <w:rsid w:val="008E26DA"/>
    <w:rsid w:val="008E5374"/>
    <w:rsid w:val="008E543E"/>
    <w:rsid w:val="008E653B"/>
    <w:rsid w:val="008E7FF1"/>
    <w:rsid w:val="008F5B84"/>
    <w:rsid w:val="009008A0"/>
    <w:rsid w:val="00903544"/>
    <w:rsid w:val="00914259"/>
    <w:rsid w:val="009211D3"/>
    <w:rsid w:val="0092746F"/>
    <w:rsid w:val="00927BD9"/>
    <w:rsid w:val="00931144"/>
    <w:rsid w:val="00936877"/>
    <w:rsid w:val="009403B0"/>
    <w:rsid w:val="00940BCE"/>
    <w:rsid w:val="009426A3"/>
    <w:rsid w:val="009435B9"/>
    <w:rsid w:val="009455B5"/>
    <w:rsid w:val="00947F9E"/>
    <w:rsid w:val="00952276"/>
    <w:rsid w:val="00953A2D"/>
    <w:rsid w:val="0096257E"/>
    <w:rsid w:val="00963705"/>
    <w:rsid w:val="0096429F"/>
    <w:rsid w:val="00966DB9"/>
    <w:rsid w:val="00974A9B"/>
    <w:rsid w:val="00974F03"/>
    <w:rsid w:val="00980A18"/>
    <w:rsid w:val="0098390F"/>
    <w:rsid w:val="009A20C8"/>
    <w:rsid w:val="009A3AD1"/>
    <w:rsid w:val="009A434D"/>
    <w:rsid w:val="009A73B4"/>
    <w:rsid w:val="009B0C38"/>
    <w:rsid w:val="009B3C03"/>
    <w:rsid w:val="009B6424"/>
    <w:rsid w:val="009C3A6C"/>
    <w:rsid w:val="009C734C"/>
    <w:rsid w:val="009D16D1"/>
    <w:rsid w:val="009D1D8F"/>
    <w:rsid w:val="009D2566"/>
    <w:rsid w:val="009D7195"/>
    <w:rsid w:val="009E50C7"/>
    <w:rsid w:val="009E5BD5"/>
    <w:rsid w:val="009E6A9B"/>
    <w:rsid w:val="009E7DE5"/>
    <w:rsid w:val="009F2793"/>
    <w:rsid w:val="009F4878"/>
    <w:rsid w:val="00A023BD"/>
    <w:rsid w:val="00A026AD"/>
    <w:rsid w:val="00A02729"/>
    <w:rsid w:val="00A05E85"/>
    <w:rsid w:val="00A11361"/>
    <w:rsid w:val="00A1301D"/>
    <w:rsid w:val="00A20EF7"/>
    <w:rsid w:val="00A22A12"/>
    <w:rsid w:val="00A23B5E"/>
    <w:rsid w:val="00A53408"/>
    <w:rsid w:val="00A5365B"/>
    <w:rsid w:val="00A6063C"/>
    <w:rsid w:val="00A61A1A"/>
    <w:rsid w:val="00A634B5"/>
    <w:rsid w:val="00A674B5"/>
    <w:rsid w:val="00A67D04"/>
    <w:rsid w:val="00A71CF3"/>
    <w:rsid w:val="00A71F53"/>
    <w:rsid w:val="00A76C53"/>
    <w:rsid w:val="00A85C87"/>
    <w:rsid w:val="00A87D9E"/>
    <w:rsid w:val="00A934A5"/>
    <w:rsid w:val="00A95119"/>
    <w:rsid w:val="00A9677E"/>
    <w:rsid w:val="00AA1828"/>
    <w:rsid w:val="00AA301E"/>
    <w:rsid w:val="00AA4368"/>
    <w:rsid w:val="00AA6D2C"/>
    <w:rsid w:val="00AB15B2"/>
    <w:rsid w:val="00AB15EE"/>
    <w:rsid w:val="00AB6050"/>
    <w:rsid w:val="00AC5CA9"/>
    <w:rsid w:val="00AC6DED"/>
    <w:rsid w:val="00AE06EC"/>
    <w:rsid w:val="00AE6921"/>
    <w:rsid w:val="00AE6A26"/>
    <w:rsid w:val="00AF0B40"/>
    <w:rsid w:val="00AF4444"/>
    <w:rsid w:val="00AF736B"/>
    <w:rsid w:val="00B151B8"/>
    <w:rsid w:val="00B161DA"/>
    <w:rsid w:val="00B17E59"/>
    <w:rsid w:val="00B23F34"/>
    <w:rsid w:val="00B23F72"/>
    <w:rsid w:val="00B2699E"/>
    <w:rsid w:val="00B3344C"/>
    <w:rsid w:val="00B3424A"/>
    <w:rsid w:val="00B34452"/>
    <w:rsid w:val="00B42AC4"/>
    <w:rsid w:val="00B51222"/>
    <w:rsid w:val="00B5649D"/>
    <w:rsid w:val="00B655EA"/>
    <w:rsid w:val="00B65E00"/>
    <w:rsid w:val="00B749F6"/>
    <w:rsid w:val="00B75FAA"/>
    <w:rsid w:val="00B76BBF"/>
    <w:rsid w:val="00B8548F"/>
    <w:rsid w:val="00B878BC"/>
    <w:rsid w:val="00B929AC"/>
    <w:rsid w:val="00B92F36"/>
    <w:rsid w:val="00BA4FF7"/>
    <w:rsid w:val="00BB0993"/>
    <w:rsid w:val="00BC43B5"/>
    <w:rsid w:val="00BD018A"/>
    <w:rsid w:val="00BD1D49"/>
    <w:rsid w:val="00BE2B47"/>
    <w:rsid w:val="00BF27AE"/>
    <w:rsid w:val="00C001F4"/>
    <w:rsid w:val="00C021F3"/>
    <w:rsid w:val="00C024D1"/>
    <w:rsid w:val="00C0576B"/>
    <w:rsid w:val="00C1060E"/>
    <w:rsid w:val="00C12B94"/>
    <w:rsid w:val="00C13E76"/>
    <w:rsid w:val="00C21F6B"/>
    <w:rsid w:val="00C22F93"/>
    <w:rsid w:val="00C26EBE"/>
    <w:rsid w:val="00C3006C"/>
    <w:rsid w:val="00C30A43"/>
    <w:rsid w:val="00C34F87"/>
    <w:rsid w:val="00C35A89"/>
    <w:rsid w:val="00C41425"/>
    <w:rsid w:val="00C42196"/>
    <w:rsid w:val="00C45302"/>
    <w:rsid w:val="00C526F1"/>
    <w:rsid w:val="00C54872"/>
    <w:rsid w:val="00C5546C"/>
    <w:rsid w:val="00C70F38"/>
    <w:rsid w:val="00C7429A"/>
    <w:rsid w:val="00C766FF"/>
    <w:rsid w:val="00C856FD"/>
    <w:rsid w:val="00C932AB"/>
    <w:rsid w:val="00C96E19"/>
    <w:rsid w:val="00C97BE5"/>
    <w:rsid w:val="00CA37B3"/>
    <w:rsid w:val="00CB2494"/>
    <w:rsid w:val="00CB549A"/>
    <w:rsid w:val="00CC1472"/>
    <w:rsid w:val="00CD0EE8"/>
    <w:rsid w:val="00CD1675"/>
    <w:rsid w:val="00CE1364"/>
    <w:rsid w:val="00CE4916"/>
    <w:rsid w:val="00CE6B6B"/>
    <w:rsid w:val="00D0302E"/>
    <w:rsid w:val="00D20B70"/>
    <w:rsid w:val="00D22093"/>
    <w:rsid w:val="00D330B0"/>
    <w:rsid w:val="00D34E22"/>
    <w:rsid w:val="00D42E26"/>
    <w:rsid w:val="00D460A1"/>
    <w:rsid w:val="00D469BF"/>
    <w:rsid w:val="00D60E0D"/>
    <w:rsid w:val="00D63C33"/>
    <w:rsid w:val="00D641E7"/>
    <w:rsid w:val="00D810BD"/>
    <w:rsid w:val="00D9630F"/>
    <w:rsid w:val="00D97ADC"/>
    <w:rsid w:val="00DA03F2"/>
    <w:rsid w:val="00DA0804"/>
    <w:rsid w:val="00DA18F6"/>
    <w:rsid w:val="00DA2B53"/>
    <w:rsid w:val="00DB55E9"/>
    <w:rsid w:val="00DB56E5"/>
    <w:rsid w:val="00DB5D8D"/>
    <w:rsid w:val="00DB69F0"/>
    <w:rsid w:val="00DB7AD0"/>
    <w:rsid w:val="00DC01E4"/>
    <w:rsid w:val="00DD4255"/>
    <w:rsid w:val="00DD70DA"/>
    <w:rsid w:val="00DE352F"/>
    <w:rsid w:val="00DE65F9"/>
    <w:rsid w:val="00DF0D40"/>
    <w:rsid w:val="00E06FC3"/>
    <w:rsid w:val="00E1328F"/>
    <w:rsid w:val="00E13AE6"/>
    <w:rsid w:val="00E229E8"/>
    <w:rsid w:val="00E30AEA"/>
    <w:rsid w:val="00E31AD3"/>
    <w:rsid w:val="00E31FD9"/>
    <w:rsid w:val="00E3613D"/>
    <w:rsid w:val="00E379A2"/>
    <w:rsid w:val="00E43F10"/>
    <w:rsid w:val="00E47366"/>
    <w:rsid w:val="00E47DBE"/>
    <w:rsid w:val="00E514E7"/>
    <w:rsid w:val="00E55004"/>
    <w:rsid w:val="00E57070"/>
    <w:rsid w:val="00E57AC7"/>
    <w:rsid w:val="00E57B87"/>
    <w:rsid w:val="00E62D79"/>
    <w:rsid w:val="00E73226"/>
    <w:rsid w:val="00E8008E"/>
    <w:rsid w:val="00E83E45"/>
    <w:rsid w:val="00E9429F"/>
    <w:rsid w:val="00E96876"/>
    <w:rsid w:val="00E97F91"/>
    <w:rsid w:val="00EA67F3"/>
    <w:rsid w:val="00EB0F34"/>
    <w:rsid w:val="00EB1EC7"/>
    <w:rsid w:val="00EB434A"/>
    <w:rsid w:val="00EC13F1"/>
    <w:rsid w:val="00EC19C9"/>
    <w:rsid w:val="00ED3BC4"/>
    <w:rsid w:val="00EE254B"/>
    <w:rsid w:val="00EE48F0"/>
    <w:rsid w:val="00EE6E27"/>
    <w:rsid w:val="00EF0F4A"/>
    <w:rsid w:val="00EF5E7E"/>
    <w:rsid w:val="00EF6AD3"/>
    <w:rsid w:val="00F004BA"/>
    <w:rsid w:val="00F030FB"/>
    <w:rsid w:val="00F15A94"/>
    <w:rsid w:val="00F21091"/>
    <w:rsid w:val="00F243C0"/>
    <w:rsid w:val="00F267CE"/>
    <w:rsid w:val="00F273EC"/>
    <w:rsid w:val="00F3768C"/>
    <w:rsid w:val="00F516ED"/>
    <w:rsid w:val="00F52EB8"/>
    <w:rsid w:val="00F60883"/>
    <w:rsid w:val="00F63642"/>
    <w:rsid w:val="00F658AD"/>
    <w:rsid w:val="00F676C9"/>
    <w:rsid w:val="00F67A17"/>
    <w:rsid w:val="00F70C06"/>
    <w:rsid w:val="00F7320B"/>
    <w:rsid w:val="00F77ABA"/>
    <w:rsid w:val="00F853B8"/>
    <w:rsid w:val="00F85A75"/>
    <w:rsid w:val="00F9601C"/>
    <w:rsid w:val="00F97FEF"/>
    <w:rsid w:val="00FA21D8"/>
    <w:rsid w:val="00FA5F76"/>
    <w:rsid w:val="00FB3C74"/>
    <w:rsid w:val="00FC4B86"/>
    <w:rsid w:val="00FC5609"/>
    <w:rsid w:val="00FD09A0"/>
    <w:rsid w:val="00FD5AC9"/>
    <w:rsid w:val="00FD5E97"/>
    <w:rsid w:val="00FE2EA2"/>
    <w:rsid w:val="00FE408F"/>
    <w:rsid w:val="00FE6A2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zaop@ifpan.edu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ie@ifpan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dzpie@ifpan.edu.pl." TargetMode="External"/><Relationship Id="rId19" Type="http://schemas.openxmlformats.org/officeDocument/2006/relationships/hyperlink" Target="https://sip.legalis.pl/document-view.seam?documentId=mfrxilrtg4ytiobsgyydeltqmfyc4njtgm3donbxh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AFB1-F691-4E30-B2A5-731E2E6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5317</Words>
  <Characters>31905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Szczęśniak</cp:lastModifiedBy>
  <cp:revision>29</cp:revision>
  <cp:lastPrinted>2020-11-18T10:45:00Z</cp:lastPrinted>
  <dcterms:created xsi:type="dcterms:W3CDTF">2021-02-13T11:16:00Z</dcterms:created>
  <dcterms:modified xsi:type="dcterms:W3CDTF">2021-02-19T07:34:00Z</dcterms:modified>
</cp:coreProperties>
</file>