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45" w14:textId="2788A332" w:rsidR="00F0452D" w:rsidRDefault="00F0452D" w:rsidP="00F0452D">
      <w:pPr>
        <w:pStyle w:val="Nagwek1"/>
        <w:tabs>
          <w:tab w:val="left" w:pos="284"/>
        </w:tabs>
        <w:contextualSpacing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3</w:t>
      </w:r>
    </w:p>
    <w:p w14:paraId="1E687886" w14:textId="0E521AF8" w:rsidR="00490F8E" w:rsidRDefault="001E2EE4" w:rsidP="001E2EE4">
      <w:pPr>
        <w:widowControl w:val="0"/>
        <w:adjustRightInd w:val="0"/>
        <w:contextualSpacing/>
        <w:jc w:val="center"/>
        <w:rPr>
          <w:rFonts w:eastAsia="Times New Roman"/>
          <w:b/>
          <w:bCs/>
        </w:rPr>
      </w:pPr>
      <w:r w:rsidRPr="001E2EE4">
        <w:rPr>
          <w:rFonts w:eastAsia="Times New Roman"/>
          <w:b/>
          <w:bCs/>
        </w:rPr>
        <w:t>Istotne postanowienia umowy</w:t>
      </w:r>
    </w:p>
    <w:p w14:paraId="10390E1E" w14:textId="77777777" w:rsidR="001E2EE4" w:rsidRPr="00C9347C" w:rsidRDefault="001E2EE4" w:rsidP="001E2EE4">
      <w:pPr>
        <w:widowControl w:val="0"/>
        <w:adjustRightInd w:val="0"/>
        <w:contextualSpacing/>
        <w:jc w:val="center"/>
      </w:pPr>
    </w:p>
    <w:p w14:paraId="28E47FA1" w14:textId="4433BF27" w:rsidR="00490F8E" w:rsidRPr="00C9347C" w:rsidRDefault="00490F8E" w:rsidP="00490F8E">
      <w:pPr>
        <w:widowControl w:val="0"/>
        <w:adjustRightInd w:val="0"/>
        <w:contextualSpacing/>
        <w:jc w:val="both"/>
      </w:pPr>
      <w:r w:rsidRPr="00C9347C">
        <w:t xml:space="preserve">zawarta dnia </w:t>
      </w:r>
      <w:r w:rsidR="001E2EE4">
        <w:t>………….</w:t>
      </w:r>
      <w:r w:rsidR="008C0654">
        <w:t xml:space="preserve"> </w:t>
      </w:r>
      <w:r w:rsidRPr="00C9347C">
        <w:t>20</w:t>
      </w:r>
      <w:r w:rsidR="001E2EE4">
        <w:t>20</w:t>
      </w:r>
      <w:r w:rsidRPr="00C9347C">
        <w:t xml:space="preserve"> roku w Warszawie, zwana w dalszej treści Umową, pomiędzy:</w:t>
      </w:r>
    </w:p>
    <w:p w14:paraId="6100F9E2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7D7F4E5B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kern w:val="1"/>
        </w:rPr>
      </w:pPr>
      <w:r w:rsidRPr="00C9347C">
        <w:rPr>
          <w:b/>
          <w:bCs/>
          <w:kern w:val="1"/>
        </w:rPr>
        <w:t>Instytutem Fizyki Polskiej Akademii Nauk</w:t>
      </w:r>
      <w:r w:rsidRPr="00C9347C">
        <w:rPr>
          <w:kern w:val="1"/>
        </w:rPr>
        <w:t xml:space="preserve"> z siedzibą w Warszawie, pod adresem: 02–668 Warszawa, </w:t>
      </w:r>
      <w:r>
        <w:rPr>
          <w:kern w:val="1"/>
        </w:rPr>
        <w:t xml:space="preserve">     </w:t>
      </w:r>
      <w:r w:rsidRPr="00C9347C">
        <w:rPr>
          <w:kern w:val="1"/>
        </w:rPr>
        <w:t xml:space="preserve">Al. Lotników 32/46, reprezentowanym przez: Dyrektora prof. dra hab. Romana </w:t>
      </w:r>
      <w:proofErr w:type="spellStart"/>
      <w:r w:rsidRPr="00C9347C">
        <w:rPr>
          <w:kern w:val="1"/>
        </w:rPr>
        <w:t>Puźniaka</w:t>
      </w:r>
      <w:proofErr w:type="spellEnd"/>
      <w:r w:rsidRPr="00C9347C">
        <w:rPr>
          <w:kern w:val="1"/>
        </w:rPr>
        <w:t xml:space="preserve">, zwanym w dalszej treści </w:t>
      </w:r>
      <w:r w:rsidRPr="00C9347C">
        <w:rPr>
          <w:b/>
          <w:bCs/>
          <w:kern w:val="1"/>
        </w:rPr>
        <w:t xml:space="preserve">Zamawiającym </w:t>
      </w:r>
    </w:p>
    <w:p w14:paraId="17EDF18C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b/>
          <w:bCs/>
          <w:kern w:val="1"/>
        </w:rPr>
      </w:pPr>
      <w:r w:rsidRPr="00C9347C">
        <w:rPr>
          <w:b/>
          <w:bCs/>
          <w:kern w:val="1"/>
        </w:rPr>
        <w:t xml:space="preserve">a  </w:t>
      </w:r>
    </w:p>
    <w:p w14:paraId="1E583E56" w14:textId="75AF6298" w:rsidR="00490F8E" w:rsidRPr="00C9347C" w:rsidRDefault="001E2EE4" w:rsidP="00490F8E">
      <w:pPr>
        <w:widowControl w:val="0"/>
        <w:tabs>
          <w:tab w:val="left" w:pos="284"/>
        </w:tabs>
        <w:adjustRightInd w:val="0"/>
        <w:contextualSpacing/>
        <w:jc w:val="both"/>
      </w:pPr>
      <w:r>
        <w:rPr>
          <w:b/>
          <w:bCs/>
        </w:rPr>
        <w:t>………………………………………………………………………………………………………………….</w:t>
      </w:r>
      <w:r w:rsidR="00FC05DB">
        <w:rPr>
          <w:b/>
          <w:bCs/>
        </w:rPr>
        <w:t>.</w:t>
      </w:r>
    </w:p>
    <w:p w14:paraId="3A5C1EBE" w14:textId="77777777" w:rsidR="00490F8E" w:rsidRPr="00C9347C" w:rsidRDefault="00490F8E" w:rsidP="00490F8E">
      <w:pPr>
        <w:widowControl w:val="0"/>
        <w:tabs>
          <w:tab w:val="left" w:pos="284"/>
        </w:tabs>
        <w:adjustRightInd w:val="0"/>
        <w:contextualSpacing/>
        <w:jc w:val="both"/>
      </w:pPr>
    </w:p>
    <w:p w14:paraId="7B142D05" w14:textId="2FB622E3" w:rsidR="00490F8E" w:rsidRPr="00C9347C" w:rsidRDefault="00490F8E" w:rsidP="00490F8E">
      <w:pPr>
        <w:widowControl w:val="0"/>
        <w:tabs>
          <w:tab w:val="left" w:pos="284"/>
        </w:tabs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>Niniejsze za</w:t>
      </w:r>
      <w:r w:rsidR="004333D4">
        <w:rPr>
          <w:b/>
          <w:bCs/>
        </w:rPr>
        <w:t>mówienie publiczne nie podlega u</w:t>
      </w:r>
      <w:r w:rsidRPr="00C9347C">
        <w:rPr>
          <w:b/>
          <w:bCs/>
        </w:rPr>
        <w:t>stawie z dnia 29 stycznia 2004 roku Prawo zamówień publicznych (</w:t>
      </w:r>
      <w:r w:rsidR="00256915" w:rsidRPr="00256915">
        <w:rPr>
          <w:b/>
          <w:bCs/>
        </w:rPr>
        <w:t>Dz.U. z 2019 r., poz. 1843</w:t>
      </w:r>
      <w:r w:rsidRPr="00C9347C">
        <w:rPr>
          <w:b/>
          <w:bCs/>
        </w:rPr>
        <w:t xml:space="preserve">), </w:t>
      </w:r>
      <w:r>
        <w:rPr>
          <w:b/>
          <w:bCs/>
        </w:rPr>
        <w:t>stosownie do art. 4 pkt 8.</w:t>
      </w:r>
    </w:p>
    <w:p w14:paraId="5850F6F3" w14:textId="77777777" w:rsidR="00357D31" w:rsidRDefault="00357D31" w:rsidP="00357D31">
      <w:pPr>
        <w:widowControl w:val="0"/>
        <w:adjustRightInd w:val="0"/>
        <w:contextualSpacing/>
        <w:jc w:val="center"/>
        <w:rPr>
          <w:b/>
        </w:rPr>
      </w:pPr>
    </w:p>
    <w:p w14:paraId="151E00AC" w14:textId="77777777" w:rsidR="00490F8E" w:rsidRPr="00C9347C" w:rsidRDefault="00490F8E" w:rsidP="00357D31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>
        <w:rPr>
          <w:b/>
          <w:bCs/>
        </w:rPr>
        <w:t xml:space="preserve"> 1</w:t>
      </w:r>
    </w:p>
    <w:p w14:paraId="37B07D7F" w14:textId="77777777" w:rsidR="003A72B3" w:rsidRPr="003A72B3" w:rsidRDefault="00490F8E" w:rsidP="003A72B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/>
        <w:ind w:left="227" w:hanging="284"/>
        <w:contextualSpacing/>
        <w:jc w:val="both"/>
        <w:rPr>
          <w:rFonts w:eastAsia="Times New Roman"/>
        </w:rPr>
      </w:pPr>
      <w:r w:rsidRPr="00C9347C">
        <w:t xml:space="preserve">Przedmiotem zamówienia jest </w:t>
      </w:r>
      <w:r w:rsidR="0024569F" w:rsidRPr="003A72B3">
        <w:rPr>
          <w:b/>
          <w:bCs/>
        </w:rPr>
        <w:t>wykonanie przeglądu, konserwacji i pomiarów okresowych transformatorów olejowych 630kVA (3 szt.) w stacji SN/</w:t>
      </w:r>
      <w:proofErr w:type="spellStart"/>
      <w:r w:rsidR="0024569F" w:rsidRPr="003A72B3">
        <w:rPr>
          <w:b/>
          <w:bCs/>
        </w:rPr>
        <w:t>nn</w:t>
      </w:r>
      <w:proofErr w:type="spellEnd"/>
      <w:r w:rsidR="0024569F" w:rsidRPr="003A72B3">
        <w:rPr>
          <w:b/>
          <w:bCs/>
        </w:rPr>
        <w:t xml:space="preserve"> PZO 7447 na terenie Instytutu Fizyki PAN, Al. Lotników 32/46 w Warszawie</w:t>
      </w:r>
      <w:r w:rsidR="009C64EA" w:rsidRPr="003A72B3">
        <w:rPr>
          <w:b/>
          <w:bCs/>
        </w:rPr>
        <w:t>,</w:t>
      </w:r>
      <w:r w:rsidR="0096693C" w:rsidRPr="003A72B3">
        <w:rPr>
          <w:b/>
          <w:bCs/>
        </w:rPr>
        <w:t xml:space="preserve"> </w:t>
      </w:r>
      <w:r w:rsidR="001E5B43" w:rsidRPr="003A72B3">
        <w:rPr>
          <w:b/>
          <w:bCs/>
        </w:rPr>
        <w:t xml:space="preserve">zgodnie z </w:t>
      </w:r>
      <w:r w:rsidRPr="003A72B3">
        <w:rPr>
          <w:b/>
          <w:bCs/>
        </w:rPr>
        <w:t>Załącznik</w:t>
      </w:r>
      <w:r w:rsidR="001E5B43" w:rsidRPr="003A72B3">
        <w:rPr>
          <w:b/>
          <w:bCs/>
        </w:rPr>
        <w:t>iem</w:t>
      </w:r>
      <w:r w:rsidRPr="003A72B3">
        <w:rPr>
          <w:b/>
          <w:bCs/>
        </w:rPr>
        <w:t xml:space="preserve"> nr 1</w:t>
      </w:r>
      <w:r w:rsidRPr="00C9347C">
        <w:t xml:space="preserve"> do Umowy</w:t>
      </w:r>
      <w:r w:rsidR="00D20DDE">
        <w:t xml:space="preserve">, którą </w:t>
      </w:r>
      <w:r w:rsidRPr="00C9347C">
        <w:t>stanowi</w:t>
      </w:r>
      <w:r w:rsidR="00D20DDE">
        <w:t xml:space="preserve"> </w:t>
      </w:r>
      <w:r w:rsidRPr="00C9347C">
        <w:t xml:space="preserve">oferta Wykonawcy z </w:t>
      </w:r>
      <w:r w:rsidR="00994344">
        <w:t xml:space="preserve">dnia </w:t>
      </w:r>
      <w:r w:rsidR="009C64EA">
        <w:t>……………</w:t>
      </w:r>
      <w:r w:rsidRPr="00C9347C">
        <w:t xml:space="preserve"> r.</w:t>
      </w:r>
      <w:r w:rsidRPr="003A72B3">
        <w:rPr>
          <w:bCs/>
        </w:rPr>
        <w:t xml:space="preserve"> </w:t>
      </w:r>
      <w:r w:rsidR="00284441" w:rsidRPr="003A72B3">
        <w:rPr>
          <w:bCs/>
        </w:rPr>
        <w:t xml:space="preserve">i </w:t>
      </w:r>
      <w:r w:rsidRPr="003A72B3">
        <w:rPr>
          <w:b/>
          <w:bCs/>
        </w:rPr>
        <w:t>Załącznik</w:t>
      </w:r>
      <w:r w:rsidR="00284441" w:rsidRPr="003A72B3">
        <w:rPr>
          <w:b/>
          <w:bCs/>
        </w:rPr>
        <w:t>iem</w:t>
      </w:r>
      <w:r w:rsidRPr="003A72B3">
        <w:rPr>
          <w:b/>
          <w:bCs/>
        </w:rPr>
        <w:t xml:space="preserve"> nr 2</w:t>
      </w:r>
      <w:r w:rsidRPr="00461768">
        <w:t xml:space="preserve"> do Umowy</w:t>
      </w:r>
      <w:r w:rsidR="00D20DDE">
        <w:t xml:space="preserve">, którą </w:t>
      </w:r>
      <w:r w:rsidRPr="00461768">
        <w:t xml:space="preserve">stanowi </w:t>
      </w:r>
      <w:r w:rsidR="009C64EA">
        <w:t>Opis przedmiotu zamówienia</w:t>
      </w:r>
      <w:r>
        <w:t>.</w:t>
      </w:r>
    </w:p>
    <w:p w14:paraId="74188E4E" w14:textId="08CB3241" w:rsidR="003A72B3" w:rsidRPr="003A72B3" w:rsidRDefault="003A72B3" w:rsidP="003A72B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/>
        <w:ind w:left="227" w:hanging="284"/>
        <w:contextualSpacing/>
        <w:jc w:val="both"/>
        <w:rPr>
          <w:rFonts w:eastAsia="Times New Roman"/>
        </w:rPr>
      </w:pPr>
      <w:r w:rsidRPr="003A72B3">
        <w:rPr>
          <w:rFonts w:eastAsia="Times New Roman"/>
        </w:rPr>
        <w:t>Przewidywany zakres prac:</w:t>
      </w:r>
    </w:p>
    <w:p w14:paraId="555FE470" w14:textId="057D4380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 w:hanging="227"/>
        <w:jc w:val="both"/>
        <w:rPr>
          <w:rFonts w:eastAsia="Times New Roman"/>
        </w:rPr>
      </w:pPr>
      <w:r w:rsidRPr="009D287C">
        <w:rPr>
          <w:rFonts w:eastAsia="Times New Roman"/>
        </w:rPr>
        <w:t>Przygotowanie miejsca pracy (wyłączenie, odłączenie i uziemienie transformatora)</w:t>
      </w:r>
      <w:r w:rsidR="00130979">
        <w:rPr>
          <w:rFonts w:eastAsia="Times New Roman"/>
        </w:rPr>
        <w:t>;</w:t>
      </w:r>
    </w:p>
    <w:p w14:paraId="5ACB6E6F" w14:textId="31932BCA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 w:hanging="227"/>
        <w:jc w:val="both"/>
        <w:rPr>
          <w:rFonts w:eastAsia="Times New Roman"/>
        </w:rPr>
      </w:pPr>
      <w:r w:rsidRPr="009D287C">
        <w:rPr>
          <w:rFonts w:eastAsia="Times New Roman"/>
        </w:rPr>
        <w:t>Czyszczenie transformatora</w:t>
      </w:r>
      <w:r w:rsidR="00130979">
        <w:rPr>
          <w:rFonts w:eastAsia="Times New Roman"/>
        </w:rPr>
        <w:t>;</w:t>
      </w:r>
    </w:p>
    <w:p w14:paraId="495878AF" w14:textId="7603B740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 w:hanging="227"/>
        <w:jc w:val="both"/>
        <w:rPr>
          <w:rFonts w:eastAsia="Times New Roman"/>
        </w:rPr>
      </w:pPr>
      <w:r w:rsidRPr="009D287C">
        <w:rPr>
          <w:rFonts w:eastAsia="Times New Roman"/>
        </w:rPr>
        <w:t>Oględziny transformatora</w:t>
      </w:r>
      <w:r w:rsidR="00130979">
        <w:rPr>
          <w:rFonts w:eastAsia="Times New Roman"/>
        </w:rPr>
        <w:t>:</w:t>
      </w:r>
    </w:p>
    <w:p w14:paraId="621A9BAD" w14:textId="079A0E69" w:rsidR="003A72B3" w:rsidRPr="009D287C" w:rsidRDefault="00675A63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sprawdzenie szczelności kadzi transformatora</w:t>
      </w:r>
      <w:r w:rsidR="00130979">
        <w:rPr>
          <w:rFonts w:eastAsia="Times New Roman"/>
        </w:rPr>
        <w:t>,</w:t>
      </w:r>
    </w:p>
    <w:p w14:paraId="31D32E57" w14:textId="3C2784DF" w:rsidR="003A72B3" w:rsidRPr="009D287C" w:rsidRDefault="00675A63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sprawdzenie momentów połączeń śrubowych</w:t>
      </w:r>
      <w:r w:rsidR="00130979">
        <w:rPr>
          <w:rFonts w:eastAsia="Times New Roman"/>
        </w:rPr>
        <w:t>,</w:t>
      </w:r>
    </w:p>
    <w:p w14:paraId="22619A17" w14:textId="1F0B1381" w:rsidR="003A72B3" w:rsidRPr="00727125" w:rsidRDefault="00727125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>- p</w:t>
      </w:r>
      <w:r w:rsidR="003A72B3" w:rsidRPr="00727125">
        <w:rPr>
          <w:rFonts w:eastAsia="Times New Roman"/>
        </w:rPr>
        <w:t>obranie próbki i badanie oleju</w:t>
      </w:r>
      <w:r>
        <w:rPr>
          <w:rFonts w:eastAsia="Times New Roman"/>
        </w:rPr>
        <w:t>, e</w:t>
      </w:r>
      <w:r w:rsidR="003A72B3" w:rsidRPr="00727125">
        <w:rPr>
          <w:rFonts w:eastAsia="Times New Roman"/>
        </w:rPr>
        <w:t>wentualnie uzupełnienie ubytków oleju</w:t>
      </w:r>
      <w:r w:rsidR="009C7F09">
        <w:rPr>
          <w:rFonts w:eastAsia="Times New Roman"/>
        </w:rPr>
        <w:t>;</w:t>
      </w:r>
    </w:p>
    <w:p w14:paraId="15613AC0" w14:textId="06F80453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hanging="227"/>
        <w:jc w:val="both"/>
        <w:rPr>
          <w:rFonts w:eastAsia="Times New Roman"/>
        </w:rPr>
      </w:pPr>
      <w:r w:rsidRPr="009D287C">
        <w:rPr>
          <w:rFonts w:eastAsia="Times New Roman"/>
        </w:rPr>
        <w:t>Pomiary niezbędnych parametrów elektrycznych transformatora, m. in.</w:t>
      </w:r>
      <w:r w:rsidR="009C7F09">
        <w:rPr>
          <w:rFonts w:eastAsia="Times New Roman"/>
        </w:rPr>
        <w:t>:</w:t>
      </w:r>
    </w:p>
    <w:p w14:paraId="4E179BC9" w14:textId="2850468F" w:rsidR="003A72B3" w:rsidRPr="009D287C" w:rsidRDefault="009C7F09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pomiar rezystancji izolacji</w:t>
      </w:r>
      <w:r w:rsidR="00C20865">
        <w:rPr>
          <w:rFonts w:eastAsia="Times New Roman"/>
        </w:rPr>
        <w:t>,</w:t>
      </w:r>
    </w:p>
    <w:p w14:paraId="7AC04528" w14:textId="2AAFAEAC" w:rsidR="003A72B3" w:rsidRPr="009D287C" w:rsidRDefault="009C7F09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pomiar rezystancji uzwojeń</w:t>
      </w:r>
      <w:r w:rsidR="00C20865">
        <w:rPr>
          <w:rFonts w:eastAsia="Times New Roman"/>
        </w:rPr>
        <w:t>,</w:t>
      </w:r>
    </w:p>
    <w:p w14:paraId="3D2A1940" w14:textId="30CCC458" w:rsidR="003A72B3" w:rsidRPr="009D287C" w:rsidRDefault="009C7F09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pomiar prądów magnesujących</w:t>
      </w:r>
      <w:r w:rsidR="00C20865">
        <w:rPr>
          <w:rFonts w:eastAsia="Times New Roman"/>
        </w:rPr>
        <w:t>,</w:t>
      </w:r>
    </w:p>
    <w:p w14:paraId="131780B2" w14:textId="3A951EDD" w:rsidR="003A72B3" w:rsidRPr="009D287C" w:rsidRDefault="009C7F09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pomiar przekładni</w:t>
      </w:r>
      <w:r w:rsidR="00C20865">
        <w:rPr>
          <w:rFonts w:eastAsia="Times New Roman"/>
        </w:rPr>
        <w:t>,</w:t>
      </w:r>
    </w:p>
    <w:p w14:paraId="07B0FB58" w14:textId="05CDD549" w:rsidR="003A72B3" w:rsidRPr="009D287C" w:rsidRDefault="009C7F09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pomiar ciągłości uzwojeń na każdym zaczepie</w:t>
      </w:r>
      <w:r w:rsidR="00C20865">
        <w:rPr>
          <w:rFonts w:eastAsia="Times New Roman"/>
        </w:rPr>
        <w:t>,</w:t>
      </w:r>
    </w:p>
    <w:p w14:paraId="2BA707CE" w14:textId="447C128F" w:rsidR="003A72B3" w:rsidRPr="009D287C" w:rsidRDefault="009C7F09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pomiar rezystancji uziemienia ochronno-roboczego</w:t>
      </w:r>
      <w:r w:rsidR="00C20865">
        <w:rPr>
          <w:rFonts w:eastAsia="Times New Roman"/>
        </w:rPr>
        <w:t>,</w:t>
      </w:r>
    </w:p>
    <w:p w14:paraId="41E34373" w14:textId="57EE9A4C" w:rsidR="003A72B3" w:rsidRPr="009D287C" w:rsidRDefault="00C20865" w:rsidP="00D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A72B3" w:rsidRPr="009D287C">
        <w:rPr>
          <w:rFonts w:eastAsia="Times New Roman"/>
        </w:rPr>
        <w:t>sprawdzenie ciągłości przewodów uziemiających</w:t>
      </w:r>
      <w:r>
        <w:rPr>
          <w:rFonts w:eastAsia="Times New Roman"/>
        </w:rPr>
        <w:t>,</w:t>
      </w:r>
    </w:p>
    <w:p w14:paraId="469F75E8" w14:textId="77777777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 w:hanging="227"/>
        <w:jc w:val="both"/>
        <w:rPr>
          <w:rFonts w:eastAsia="Times New Roman"/>
        </w:rPr>
      </w:pPr>
      <w:r w:rsidRPr="009D287C">
        <w:rPr>
          <w:rFonts w:eastAsia="Times New Roman"/>
        </w:rPr>
        <w:t>Likwidacja miejsca pracy i załączenie transformatora pod napięcie SN (15kV)</w:t>
      </w:r>
    </w:p>
    <w:p w14:paraId="6E7B2B08" w14:textId="77777777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 w:hanging="227"/>
        <w:jc w:val="both"/>
        <w:rPr>
          <w:rFonts w:eastAsia="Times New Roman"/>
        </w:rPr>
      </w:pPr>
      <w:r w:rsidRPr="009D287C">
        <w:rPr>
          <w:rFonts w:eastAsia="Times New Roman"/>
        </w:rPr>
        <w:t xml:space="preserve">Przeprowadzenie oceny zagrożenia porażeniowego powyżej 1 </w:t>
      </w:r>
      <w:proofErr w:type="spellStart"/>
      <w:r w:rsidRPr="009D287C">
        <w:rPr>
          <w:rFonts w:eastAsia="Times New Roman"/>
        </w:rPr>
        <w:t>kV</w:t>
      </w:r>
      <w:proofErr w:type="spellEnd"/>
    </w:p>
    <w:p w14:paraId="062EC560" w14:textId="77777777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 w:hanging="227"/>
        <w:jc w:val="both"/>
        <w:rPr>
          <w:rFonts w:eastAsia="Times New Roman"/>
        </w:rPr>
      </w:pPr>
      <w:r w:rsidRPr="009D287C">
        <w:rPr>
          <w:rFonts w:eastAsia="Times New Roman"/>
        </w:rPr>
        <w:t>Opracowanie wyników badań i pomiarów</w:t>
      </w:r>
    </w:p>
    <w:p w14:paraId="4B56A3E7" w14:textId="77777777" w:rsidR="003A72B3" w:rsidRPr="009D287C" w:rsidRDefault="003A72B3" w:rsidP="00DC0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 w:hanging="227"/>
        <w:jc w:val="both"/>
        <w:rPr>
          <w:rFonts w:eastAsia="Times New Roman"/>
        </w:rPr>
      </w:pPr>
      <w:r w:rsidRPr="009D287C">
        <w:rPr>
          <w:rFonts w:eastAsia="Times New Roman"/>
        </w:rPr>
        <w:t>Wystawienie protokołów z przeprowadzonych badań i pomiarów, oceny stanu technicznego transformatora</w:t>
      </w:r>
    </w:p>
    <w:p w14:paraId="4F028D6C" w14:textId="3CA86BFB" w:rsidR="00490F8E" w:rsidRDefault="00C94EB4" w:rsidP="00490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</w:pPr>
      <w:r>
        <w:t>Wynagrodzenie</w:t>
      </w:r>
      <w:r w:rsidR="00490F8E" w:rsidRPr="00C9347C">
        <w:t xml:space="preserve"> za wykonanie przedmiotu zamówienia, wynosi: </w:t>
      </w:r>
      <w:r>
        <w:t xml:space="preserve">… (słownie: …) netto, </w:t>
      </w:r>
      <w:r w:rsidR="00DC00B3">
        <w:t>………</w:t>
      </w:r>
      <w:r w:rsidR="00490F8E" w:rsidRPr="00490F8E">
        <w:rPr>
          <w:b/>
        </w:rPr>
        <w:t>,</w:t>
      </w:r>
      <w:r w:rsidR="00DC00B3">
        <w:rPr>
          <w:b/>
        </w:rPr>
        <w:t>..</w:t>
      </w:r>
      <w:r w:rsidR="00490F8E" w:rsidRPr="00490F8E">
        <w:rPr>
          <w:b/>
        </w:rPr>
        <w:t xml:space="preserve"> PLN</w:t>
      </w:r>
      <w:r w:rsidR="00490F8E" w:rsidRPr="00C9347C">
        <w:t xml:space="preserve"> brutto (słownie:</w:t>
      </w:r>
      <w:r w:rsidR="00DC00B3">
        <w:t>…………</w:t>
      </w:r>
      <w:r w:rsidR="00490F8E" w:rsidRPr="00C9347C">
        <w:t xml:space="preserve"> </w:t>
      </w:r>
      <w:r w:rsidR="0000663C">
        <w:t xml:space="preserve"> i</w:t>
      </w:r>
      <w:r w:rsidR="00490F8E">
        <w:t xml:space="preserve"> </w:t>
      </w:r>
      <w:r w:rsidR="00DC00B3">
        <w:t>…</w:t>
      </w:r>
      <w:r w:rsidR="00490F8E">
        <w:t>/100</w:t>
      </w:r>
      <w:r w:rsidR="0000663C">
        <w:t xml:space="preserve"> złotych</w:t>
      </w:r>
      <w:r w:rsidR="00490F8E" w:rsidRPr="00C9347C">
        <w:t>).</w:t>
      </w:r>
    </w:p>
    <w:p w14:paraId="2FF850B0" w14:textId="77777777" w:rsidR="00490F8E" w:rsidRDefault="00490F8E" w:rsidP="00490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 xml:space="preserve">W razie sprzeczności pomiędzy postanowieniami </w:t>
      </w:r>
      <w:r>
        <w:t>U</w:t>
      </w:r>
      <w:r w:rsidRPr="00C9347C">
        <w:t xml:space="preserve">mowy a treścią oferty pierwszeństwo mają postanowienia Umowy, chyba, że treść oferty jest bardziej korzystna dla Zamawiającego. </w:t>
      </w:r>
    </w:p>
    <w:p w14:paraId="6FE2C594" w14:textId="77777777" w:rsidR="00844E61" w:rsidRDefault="00844E61" w:rsidP="00490F8E">
      <w:pPr>
        <w:widowControl w:val="0"/>
        <w:adjustRightInd w:val="0"/>
        <w:contextualSpacing/>
        <w:jc w:val="center"/>
        <w:rPr>
          <w:b/>
        </w:rPr>
      </w:pPr>
    </w:p>
    <w:p w14:paraId="4CFBF23D" w14:textId="77777777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2</w:t>
      </w:r>
    </w:p>
    <w:p w14:paraId="0190D9BE" w14:textId="118089F1" w:rsidR="00942780" w:rsidRDefault="00053DE5" w:rsidP="00942780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053DE5">
        <w:rPr>
          <w:noProof/>
        </w:rPr>
        <w:t>Wykonawca oświadcza</w:t>
      </w:r>
      <w:r>
        <w:rPr>
          <w:noProof/>
        </w:rPr>
        <w:t xml:space="preserve">, że </w:t>
      </w:r>
      <w:r w:rsidR="007E2E00">
        <w:rPr>
          <w:noProof/>
        </w:rPr>
        <w:t>p</w:t>
      </w:r>
      <w:r w:rsidR="007E2E00" w:rsidRPr="007E2E00">
        <w:rPr>
          <w:noProof/>
        </w:rPr>
        <w:t>rzegląd</w:t>
      </w:r>
      <w:r w:rsidR="007E2E00">
        <w:rPr>
          <w:noProof/>
        </w:rPr>
        <w:t>y</w:t>
      </w:r>
      <w:r w:rsidR="007E2E00" w:rsidRPr="007E2E00">
        <w:rPr>
          <w:noProof/>
        </w:rPr>
        <w:t xml:space="preserve"> i pomiary elektryczne b</w:t>
      </w:r>
      <w:r w:rsidR="007E2E00">
        <w:rPr>
          <w:noProof/>
        </w:rPr>
        <w:t>ędą</w:t>
      </w:r>
      <w:r w:rsidR="007E2E00" w:rsidRPr="007E2E00">
        <w:rPr>
          <w:noProof/>
        </w:rPr>
        <w:t xml:space="preserve"> przeprowadzone przez osoby /osobę z właściwymi kwalifikacjami i uprawnieniami (świadectwem kwalifikacyjnym), przy pomocy profesjonalnych urządzeń pomiarowych z ważnym świadectwem wzorcowania. Powyższe świadectwa należy załączyć do sporządzonych protokołów pomiarowych. </w:t>
      </w:r>
      <w:r w:rsidR="007E2E00" w:rsidRPr="00265DF1">
        <w:rPr>
          <w:bCs/>
          <w:noProof/>
        </w:rPr>
        <w:t>Pomiary i dokumentacja winny być wykonane zgodnie z obowiązującymi normami PN z zachowaniem należytej staranności.</w:t>
      </w:r>
    </w:p>
    <w:p w14:paraId="7888EB38" w14:textId="0C71968D" w:rsidR="00490F8E" w:rsidRDefault="00490F8E" w:rsidP="00490F8E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C9347C">
        <w:rPr>
          <w:noProof/>
        </w:rPr>
        <w:t xml:space="preserve">Wykonawca oświadcza, że posiada wszelkie wymagane przepisami prawa uprawnienia, licencje oraz pozwolenia do wykonania </w:t>
      </w:r>
      <w:r>
        <w:rPr>
          <w:noProof/>
        </w:rPr>
        <w:t xml:space="preserve">przedmiotu </w:t>
      </w:r>
      <w:r w:rsidR="000F3004">
        <w:rPr>
          <w:noProof/>
        </w:rPr>
        <w:t>Umowy</w:t>
      </w:r>
      <w:r>
        <w:rPr>
          <w:noProof/>
        </w:rPr>
        <w:t>, o którym</w:t>
      </w:r>
      <w:r w:rsidRPr="00C9347C">
        <w:rPr>
          <w:noProof/>
        </w:rPr>
        <w:t xml:space="preserve"> mowa w </w:t>
      </w:r>
      <w:r w:rsidRPr="00011289">
        <w:rPr>
          <w:noProof/>
        </w:rPr>
        <w:t>§</w:t>
      </w:r>
      <w:r w:rsidRPr="00C9347C">
        <w:rPr>
          <w:b/>
          <w:noProof/>
        </w:rPr>
        <w:t xml:space="preserve"> </w:t>
      </w:r>
      <w:r w:rsidRPr="00C9347C">
        <w:rPr>
          <w:noProof/>
        </w:rPr>
        <w:t>1, jeżeli odrębne przepisy nakładają obowiązek posiadania takich uprawnień.</w:t>
      </w:r>
    </w:p>
    <w:p w14:paraId="0C50D037" w14:textId="77777777" w:rsidR="00357D31" w:rsidRDefault="00490F8E" w:rsidP="00490F8E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C9347C">
        <w:rPr>
          <w:noProof/>
        </w:rPr>
        <w:t xml:space="preserve">Wykonawca w pełni odpowiada, za zgodność i terminowość wykonania </w:t>
      </w:r>
      <w:r>
        <w:rPr>
          <w:noProof/>
        </w:rPr>
        <w:t>przedmiotu zamówienia</w:t>
      </w:r>
      <w:r w:rsidRPr="00C9347C">
        <w:rPr>
          <w:noProof/>
        </w:rPr>
        <w:t>.</w:t>
      </w:r>
    </w:p>
    <w:p w14:paraId="0A1A39D6" w14:textId="204C9F17" w:rsidR="001419C7" w:rsidRPr="001419C7" w:rsidRDefault="001419C7" w:rsidP="007E2E00">
      <w:pPr>
        <w:pStyle w:val="Akapitzlist"/>
        <w:numPr>
          <w:ilvl w:val="0"/>
          <w:numId w:val="5"/>
        </w:numPr>
        <w:ind w:left="284" w:hanging="284"/>
        <w:jc w:val="both"/>
        <w:rPr>
          <w:rFonts w:eastAsiaTheme="minorEastAsia"/>
          <w:noProof/>
          <w:sz w:val="22"/>
          <w:szCs w:val="22"/>
        </w:rPr>
      </w:pPr>
      <w:r w:rsidRPr="001419C7">
        <w:rPr>
          <w:rFonts w:eastAsiaTheme="minorEastAsia"/>
          <w:noProof/>
          <w:sz w:val="22"/>
          <w:szCs w:val="22"/>
        </w:rPr>
        <w:lastRenderedPageBreak/>
        <w:t xml:space="preserve">Szczegółowe terminy (data i godzina) </w:t>
      </w:r>
      <w:r w:rsidR="007E2E00" w:rsidRPr="007E2E00">
        <w:rPr>
          <w:rFonts w:eastAsiaTheme="minorEastAsia"/>
          <w:bCs/>
          <w:noProof/>
          <w:sz w:val="22"/>
          <w:szCs w:val="22"/>
        </w:rPr>
        <w:t>wykonania przeglądu, konserwacji i pomiaru dla</w:t>
      </w:r>
      <w:r w:rsidR="007E2E00">
        <w:rPr>
          <w:rFonts w:eastAsiaTheme="minorEastAsia"/>
          <w:b/>
          <w:bCs/>
          <w:noProof/>
          <w:sz w:val="22"/>
          <w:szCs w:val="22"/>
        </w:rPr>
        <w:t xml:space="preserve"> </w:t>
      </w:r>
      <w:r w:rsidRPr="001419C7">
        <w:rPr>
          <w:rFonts w:eastAsiaTheme="minorEastAsia"/>
          <w:noProof/>
          <w:sz w:val="22"/>
          <w:szCs w:val="22"/>
        </w:rPr>
        <w:t xml:space="preserve">poszczególnych </w:t>
      </w:r>
      <w:r w:rsidR="000E3732">
        <w:rPr>
          <w:rFonts w:eastAsiaTheme="minorEastAsia"/>
          <w:noProof/>
          <w:sz w:val="22"/>
          <w:szCs w:val="22"/>
        </w:rPr>
        <w:t>transformatorów</w:t>
      </w:r>
      <w:r w:rsidRPr="001419C7">
        <w:rPr>
          <w:rFonts w:eastAsiaTheme="minorEastAsia"/>
          <w:noProof/>
          <w:sz w:val="22"/>
          <w:szCs w:val="22"/>
        </w:rPr>
        <w:t xml:space="preserve"> będą każdorazowo uzgadniane z Zamawiającym ze względu na specyfikę pracy wykonywanej w siedzibie Zamawiającego.</w:t>
      </w:r>
    </w:p>
    <w:p w14:paraId="388A6898" w14:textId="45BE2383" w:rsidR="001419C7" w:rsidRDefault="001419C7" w:rsidP="001419C7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>
        <w:rPr>
          <w:noProof/>
        </w:rPr>
        <w:t>Zamawiający zobowiązuje się do za</w:t>
      </w:r>
      <w:r w:rsidR="00113435">
        <w:rPr>
          <w:noProof/>
        </w:rPr>
        <w:t xml:space="preserve">pewnienia Wykonawcy dostępu do transformatorów </w:t>
      </w:r>
      <w:r>
        <w:rPr>
          <w:noProof/>
        </w:rPr>
        <w:t xml:space="preserve">w sposób umożliwiający prawidłowe i bezpieczne wykonywanie prac będących przedmiotem </w:t>
      </w:r>
      <w:r w:rsidR="00746657">
        <w:rPr>
          <w:noProof/>
        </w:rPr>
        <w:t>U</w:t>
      </w:r>
      <w:r>
        <w:rPr>
          <w:noProof/>
        </w:rPr>
        <w:t>mowy.</w:t>
      </w:r>
    </w:p>
    <w:p w14:paraId="74896176" w14:textId="76340C05" w:rsidR="001419C7" w:rsidRDefault="001419C7" w:rsidP="001419C7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>
        <w:rPr>
          <w:noProof/>
        </w:rPr>
        <w:t xml:space="preserve">Zamawiający udostępni Wykonawcy posiadaną dokumentację techniczną </w:t>
      </w:r>
      <w:r w:rsidR="00113435">
        <w:rPr>
          <w:noProof/>
        </w:rPr>
        <w:t>transformatorów</w:t>
      </w:r>
      <w:r>
        <w:rPr>
          <w:noProof/>
        </w:rPr>
        <w:t xml:space="preserve"> niezbędną do realizacji przedmiotu </w:t>
      </w:r>
      <w:r w:rsidR="00746657">
        <w:rPr>
          <w:noProof/>
        </w:rPr>
        <w:t>U</w:t>
      </w:r>
      <w:r>
        <w:rPr>
          <w:noProof/>
        </w:rPr>
        <w:t>mowy.</w:t>
      </w:r>
    </w:p>
    <w:p w14:paraId="440566F3" w14:textId="5B7ADA84" w:rsidR="00357D31" w:rsidRDefault="00357D31" w:rsidP="00156D53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357D31">
        <w:rPr>
          <w:noProof/>
        </w:rPr>
        <w:t xml:space="preserve">Wykonawca dostarczy Zamawiającemu </w:t>
      </w:r>
      <w:r w:rsidR="00761D36" w:rsidRPr="00761D36">
        <w:rPr>
          <w:noProof/>
        </w:rPr>
        <w:t>Opracowanie wyników badań i pomiarów</w:t>
      </w:r>
      <w:r w:rsidR="00A62E16">
        <w:rPr>
          <w:noProof/>
        </w:rPr>
        <w:t xml:space="preserve"> transformatorów </w:t>
      </w:r>
      <w:r w:rsidRPr="00357D31">
        <w:rPr>
          <w:noProof/>
        </w:rPr>
        <w:t xml:space="preserve">w wersji „papierowej" w ilości - 2 egz. oraz w wersji elektronicznej (wersja PDF oraz wersja źródłowa np. dwg, xls, doc itp.) na CD/DVD w ilości – 2 płyty. </w:t>
      </w:r>
      <w:r w:rsidR="00694C3E">
        <w:rPr>
          <w:noProof/>
        </w:rPr>
        <w:t>Własność nośników z dniem odbioru dostawy przechodzi na Zamawiającego.</w:t>
      </w:r>
    </w:p>
    <w:p w14:paraId="0FA7EF84" w14:textId="77777777" w:rsidR="009628EA" w:rsidRDefault="009628EA" w:rsidP="002F6D7D">
      <w:pPr>
        <w:widowControl w:val="0"/>
        <w:adjustRightInd w:val="0"/>
        <w:contextualSpacing/>
        <w:jc w:val="center"/>
        <w:rPr>
          <w:b/>
        </w:rPr>
      </w:pPr>
    </w:p>
    <w:p w14:paraId="5AF44A42" w14:textId="77777777" w:rsidR="00490F8E" w:rsidRPr="00C9347C" w:rsidRDefault="00490F8E" w:rsidP="002F6D7D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3</w:t>
      </w:r>
    </w:p>
    <w:p w14:paraId="09086ED9" w14:textId="60056DCE" w:rsidR="00844E61" w:rsidRDefault="00844E61" w:rsidP="00F6113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</w:pPr>
      <w:r>
        <w:t xml:space="preserve">Wykonawca jest zobowiązany wykonać przedmiot </w:t>
      </w:r>
      <w:r w:rsidR="0050196D">
        <w:t>Umowy</w:t>
      </w:r>
      <w:r>
        <w:t xml:space="preserve"> w terminie </w:t>
      </w:r>
      <w:r>
        <w:rPr>
          <w:b/>
        </w:rPr>
        <w:t>3</w:t>
      </w:r>
      <w:r w:rsidRPr="00E3613D">
        <w:rPr>
          <w:b/>
        </w:rPr>
        <w:t xml:space="preserve">0 dni roboczych </w:t>
      </w:r>
      <w:r>
        <w:t>liczonych od dnia zawarcia Umowy.</w:t>
      </w:r>
    </w:p>
    <w:p w14:paraId="43240CDD" w14:textId="424BC7F3" w:rsidR="004646B4" w:rsidRPr="004646B4" w:rsidRDefault="00F8286B" w:rsidP="00F6113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>
        <w:rPr>
          <w:bCs/>
        </w:rPr>
        <w:t xml:space="preserve">  Zamawiający może odmówić odbioru dokumentacji jeżeli dostarczona dokumentacja nie odpowiada warunkom umowy lub właściwym przepisom prawa oraz normom. O odmowie odbioru dokumentacji Zmawiający poinformuje Wykonawcę w formie email na adres określony w § 6 ust. 1 w terminie nie późniejszym niż 3 dni robocze</w:t>
      </w:r>
      <w:r w:rsidR="002E6CD8">
        <w:rPr>
          <w:bCs/>
        </w:rPr>
        <w:t xml:space="preserve"> od jej otrzymania</w:t>
      </w:r>
      <w:r>
        <w:rPr>
          <w:bCs/>
        </w:rPr>
        <w:t>. Po otrzymaniu informacji o odmowie odbioru dokumentacji Wykonawca zobowiązany jest do poprawienia dokumentacji i dostosowania jej do warunków umowy i właściwych przepisów prawa oraz norm</w:t>
      </w:r>
      <w:r w:rsidR="00694C3E">
        <w:rPr>
          <w:bCs/>
        </w:rPr>
        <w:t xml:space="preserve"> w terminie 3 dni </w:t>
      </w:r>
      <w:r w:rsidR="002E6CD8">
        <w:rPr>
          <w:bCs/>
        </w:rPr>
        <w:t>od otrzymania powiadomienia</w:t>
      </w:r>
      <w:r w:rsidR="009628EA">
        <w:rPr>
          <w:bCs/>
        </w:rPr>
        <w:t>.</w:t>
      </w:r>
    </w:p>
    <w:p w14:paraId="68D1AE20" w14:textId="63C9C0C5" w:rsidR="00490F8E" w:rsidRPr="00F004BA" w:rsidRDefault="00490F8E" w:rsidP="00490F8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u w:val="single"/>
        </w:rPr>
      </w:pPr>
      <w:r w:rsidRPr="00C9347C">
        <w:t xml:space="preserve">Zamawiający zobowiązuje się do zapłaty ceny za wykonanie przedmiotu zamówienia opisanego w § 1 ust. </w:t>
      </w:r>
      <w:r w:rsidR="00AE08F4">
        <w:t>3</w:t>
      </w:r>
      <w:r w:rsidRPr="00C9347C">
        <w:t xml:space="preserve"> </w:t>
      </w:r>
      <w:r w:rsidR="00EA04CA">
        <w:t xml:space="preserve"> </w:t>
      </w:r>
      <w:r w:rsidRPr="00C9347C">
        <w:t xml:space="preserve">po realizacji całości zamówienia, na podstawie faktury w terminie </w:t>
      </w:r>
      <w:r w:rsidR="004E0FED">
        <w:rPr>
          <w:b/>
        </w:rPr>
        <w:t>21</w:t>
      </w:r>
      <w:r w:rsidRPr="00844E61">
        <w:rPr>
          <w:b/>
        </w:rPr>
        <w:t xml:space="preserve"> dni</w:t>
      </w:r>
      <w:r w:rsidRPr="00C9347C">
        <w:t xml:space="preserve"> od daty otrzymania przez Zamawiającego poprawnie wystawionej faktury. </w:t>
      </w:r>
    </w:p>
    <w:p w14:paraId="4F11EDE5" w14:textId="29AA0A0D" w:rsidR="00490F8E" w:rsidRPr="00C9347C" w:rsidRDefault="00490F8E" w:rsidP="00490F8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C9347C">
        <w:t xml:space="preserve">Wynagrodzenie Wykonawcy obejmuje wszystkie koszty realizacji przedmiotu zamówienia </w:t>
      </w:r>
      <w:r w:rsidR="00B521B1">
        <w:t xml:space="preserve">                             </w:t>
      </w:r>
      <w:r w:rsidRPr="00C9347C">
        <w:t>z uwzględnieni</w:t>
      </w:r>
      <w:r w:rsidR="00851A3B">
        <w:t>em wszystkich opłat i podatków.</w:t>
      </w:r>
    </w:p>
    <w:p w14:paraId="17979E40" w14:textId="77777777" w:rsidR="001D1A1A" w:rsidRDefault="00490F8E" w:rsidP="00FB7D3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C9347C">
        <w:t>Za datę płatności przyjmuje się datę obciążenia rachunku bankowego Zamawiającego.</w:t>
      </w:r>
    </w:p>
    <w:p w14:paraId="61396DAC" w14:textId="2E9EC927" w:rsidR="001D1A1A" w:rsidRPr="00124F17" w:rsidRDefault="001D1A1A" w:rsidP="00FB7D3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1902EE">
        <w:t xml:space="preserve">Zamawiający nie dopuszcza przesłanie Zamawiającemu ustrukturyzowanej faktury elektronicznej za pośrednictwem systemu teleinformatycznego, o którym mowa w ustawie z dnia 9 listopada 2018 r. o elektronicznym fakturowaniu w zamówieniach publicznych, koncesjach na roboty budowlane lub usługi oraz partnerstwie publiczno-prywatnym (Dz. U. z 2018 r., poz. 2191). Zamawiający nie dopuszcza wysyłania i odbierania za pośrednictwem platformy innych ustrukturyzowanych dokumentów elektronicznych. </w:t>
      </w:r>
    </w:p>
    <w:p w14:paraId="3384FB42" w14:textId="77777777" w:rsidR="009628EA" w:rsidRDefault="009628EA" w:rsidP="00490F8E">
      <w:pPr>
        <w:widowControl w:val="0"/>
        <w:adjustRightInd w:val="0"/>
        <w:contextualSpacing/>
        <w:jc w:val="center"/>
        <w:rPr>
          <w:b/>
        </w:rPr>
      </w:pPr>
    </w:p>
    <w:p w14:paraId="77658EE0" w14:textId="77777777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4</w:t>
      </w:r>
    </w:p>
    <w:p w14:paraId="4F88E924" w14:textId="2E6B99D3" w:rsidR="00127CEC" w:rsidRPr="00127CEC" w:rsidRDefault="00127CEC" w:rsidP="00127CEC">
      <w:pPr>
        <w:widowControl w:val="0"/>
        <w:tabs>
          <w:tab w:val="left" w:pos="0"/>
        </w:tabs>
        <w:adjustRightInd w:val="0"/>
        <w:contextualSpacing/>
        <w:jc w:val="both"/>
      </w:pPr>
      <w:r>
        <w:t>1</w:t>
      </w:r>
      <w:r w:rsidRPr="00127CEC">
        <w:t xml:space="preserve">. Wykonawca zapłaci Zamawiającemu kary umowne z tytułu: </w:t>
      </w:r>
    </w:p>
    <w:p w14:paraId="5264DED2" w14:textId="61E7C60B" w:rsidR="00127CEC" w:rsidRPr="00127CEC" w:rsidRDefault="00127CEC" w:rsidP="009628EA">
      <w:pPr>
        <w:widowControl w:val="0"/>
        <w:tabs>
          <w:tab w:val="left" w:pos="0"/>
          <w:tab w:val="left" w:pos="567"/>
        </w:tabs>
        <w:adjustRightInd w:val="0"/>
        <w:ind w:left="567" w:hanging="283"/>
        <w:contextualSpacing/>
        <w:jc w:val="both"/>
      </w:pPr>
      <w:r>
        <w:t>1</w:t>
      </w:r>
      <w:r w:rsidRPr="00127CEC">
        <w:t xml:space="preserve">) niewykonania umowy w wysokości 10 % </w:t>
      </w:r>
      <w:r w:rsidR="00694C3E">
        <w:t xml:space="preserve">wynagrodzenia </w:t>
      </w:r>
      <w:r w:rsidRPr="00127CEC">
        <w:t>brutto określone</w:t>
      </w:r>
      <w:r w:rsidR="00694C3E">
        <w:t>go</w:t>
      </w:r>
      <w:r w:rsidRPr="00127CEC">
        <w:t xml:space="preserve"> w § </w:t>
      </w:r>
      <w:r>
        <w:t>1</w:t>
      </w:r>
      <w:r w:rsidRPr="00127CEC">
        <w:t xml:space="preserve"> </w:t>
      </w:r>
      <w:r>
        <w:t>ust 4</w:t>
      </w:r>
      <w:r w:rsidRPr="00127CEC">
        <w:t xml:space="preserve">; </w:t>
      </w:r>
    </w:p>
    <w:p w14:paraId="02C508D7" w14:textId="230FA2E2" w:rsidR="00127CEC" w:rsidRPr="00127CEC" w:rsidRDefault="00127CEC" w:rsidP="009628EA">
      <w:pPr>
        <w:widowControl w:val="0"/>
        <w:tabs>
          <w:tab w:val="left" w:pos="0"/>
          <w:tab w:val="left" w:pos="567"/>
        </w:tabs>
        <w:adjustRightInd w:val="0"/>
        <w:ind w:left="567" w:hanging="283"/>
        <w:contextualSpacing/>
        <w:jc w:val="both"/>
      </w:pPr>
      <w:r>
        <w:t>2</w:t>
      </w:r>
      <w:r w:rsidRPr="00127CEC">
        <w:t xml:space="preserve">) odstąpienia od umowy z przyczyn </w:t>
      </w:r>
      <w:r w:rsidR="00F8286B">
        <w:t>leżących</w:t>
      </w:r>
      <w:r w:rsidRPr="00127CEC">
        <w:t xml:space="preserve"> po stronie Wykonawcy w wysokości 10% </w:t>
      </w:r>
      <w:r w:rsidR="00694C3E">
        <w:t xml:space="preserve">wynagrodzenia </w:t>
      </w:r>
      <w:r w:rsidRPr="00127CEC">
        <w:t xml:space="preserve"> brutto określone</w:t>
      </w:r>
      <w:r w:rsidR="00694C3E">
        <w:t>go</w:t>
      </w:r>
      <w:r w:rsidRPr="00127CEC">
        <w:t xml:space="preserve"> w § </w:t>
      </w:r>
      <w:r>
        <w:t>1</w:t>
      </w:r>
      <w:r w:rsidRPr="00127CEC">
        <w:t xml:space="preserve"> </w:t>
      </w:r>
      <w:r>
        <w:t>ust</w:t>
      </w:r>
      <w:r w:rsidRPr="00127CEC">
        <w:t xml:space="preserve">. </w:t>
      </w:r>
      <w:r w:rsidR="00746657">
        <w:t>3</w:t>
      </w:r>
      <w:r w:rsidRPr="00127CEC">
        <w:t xml:space="preserve">; </w:t>
      </w:r>
    </w:p>
    <w:p w14:paraId="67789A26" w14:textId="687DDFEC" w:rsidR="00694C3E" w:rsidRDefault="00127CEC" w:rsidP="009628EA">
      <w:pPr>
        <w:widowControl w:val="0"/>
        <w:tabs>
          <w:tab w:val="left" w:pos="0"/>
          <w:tab w:val="left" w:pos="567"/>
        </w:tabs>
        <w:adjustRightInd w:val="0"/>
        <w:ind w:left="567" w:hanging="283"/>
        <w:contextualSpacing/>
        <w:jc w:val="both"/>
      </w:pPr>
      <w:r>
        <w:t>3</w:t>
      </w:r>
      <w:r w:rsidRPr="00127CEC">
        <w:t xml:space="preserve">) </w:t>
      </w:r>
      <w:r w:rsidR="00694C3E">
        <w:t xml:space="preserve">opóźnienia w stosunku do </w:t>
      </w:r>
      <w:r w:rsidR="009628EA">
        <w:t>terminu określonego § 2</w:t>
      </w:r>
      <w:r w:rsidRPr="00127CEC">
        <w:t xml:space="preserve"> </w:t>
      </w:r>
      <w:r>
        <w:t>ust.</w:t>
      </w:r>
      <w:r w:rsidR="009628EA">
        <w:t xml:space="preserve"> 4</w:t>
      </w:r>
      <w:r>
        <w:t xml:space="preserve"> </w:t>
      </w:r>
      <w:r w:rsidRPr="00127CEC">
        <w:t xml:space="preserve">w wysokości </w:t>
      </w:r>
      <w:r w:rsidR="008731AC">
        <w:t>0,5</w:t>
      </w:r>
      <w:r>
        <w:t xml:space="preserve"> %</w:t>
      </w:r>
      <w:r w:rsidR="00694C3E">
        <w:t xml:space="preserve"> wynagrodzenia brutto określonego w § 1 ust. </w:t>
      </w:r>
      <w:r w:rsidR="00746657">
        <w:t>3</w:t>
      </w:r>
      <w:r w:rsidRPr="00127CEC">
        <w:t xml:space="preserve"> za każdy dzień opóźnienia</w:t>
      </w:r>
      <w:r w:rsidR="00694C3E">
        <w:t>;</w:t>
      </w:r>
    </w:p>
    <w:p w14:paraId="5BF0DED2" w14:textId="59422716" w:rsidR="00127CEC" w:rsidRPr="00127CEC" w:rsidRDefault="00694C3E" w:rsidP="009628EA">
      <w:pPr>
        <w:widowControl w:val="0"/>
        <w:tabs>
          <w:tab w:val="left" w:pos="0"/>
          <w:tab w:val="left" w:pos="567"/>
        </w:tabs>
        <w:adjustRightInd w:val="0"/>
        <w:ind w:left="567" w:hanging="283"/>
        <w:contextualSpacing/>
        <w:jc w:val="both"/>
      </w:pPr>
      <w:r>
        <w:t xml:space="preserve">4) opóźnienia w stosunku do terminu określonego w § 3 ust. 2 w wysokości 0,3 % wynagrodzenia brutto określonego w § 1 ust. </w:t>
      </w:r>
      <w:r w:rsidR="00746657">
        <w:t>3</w:t>
      </w:r>
      <w:r>
        <w:t>.</w:t>
      </w:r>
    </w:p>
    <w:p w14:paraId="42A0F968" w14:textId="59E25148" w:rsidR="00127CEC" w:rsidRPr="00127CEC" w:rsidRDefault="00694C3E" w:rsidP="0019377E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</w:pPr>
      <w:r>
        <w:t>2</w:t>
      </w:r>
      <w:r w:rsidR="00127CEC" w:rsidRPr="00127CEC">
        <w:t>. Zamawiający jest uprawniony do potrącenia należnych kar umownych z wynagrodzenia przysługującego Wykonawcy</w:t>
      </w:r>
      <w:r w:rsidR="00F8286B">
        <w:t xml:space="preserve">, po upływie terminu określonego w ust. </w:t>
      </w:r>
      <w:r w:rsidR="00746657">
        <w:t>4</w:t>
      </w:r>
      <w:r w:rsidR="00127CEC" w:rsidRPr="00127CEC">
        <w:t xml:space="preserve">. </w:t>
      </w:r>
    </w:p>
    <w:p w14:paraId="348CD077" w14:textId="07B8B6FA" w:rsidR="00127CEC" w:rsidRPr="00127CEC" w:rsidRDefault="00694C3E" w:rsidP="0019377E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</w:pPr>
      <w:r>
        <w:t>3</w:t>
      </w:r>
      <w:r w:rsidR="00127CEC" w:rsidRPr="00127CEC">
        <w:t xml:space="preserve">. W przypadku gdy kary umowne nie pokryją poniesionej szkody Zamawiający jest uprawniony do dochodzenia odszkodowania na zasadach ogólnych. </w:t>
      </w:r>
    </w:p>
    <w:p w14:paraId="2523FDE5" w14:textId="54505389" w:rsidR="00490F8E" w:rsidRPr="00C9347C" w:rsidRDefault="00694C3E" w:rsidP="0019377E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</w:pPr>
      <w:r>
        <w:t>4</w:t>
      </w:r>
      <w:r w:rsidR="00127CEC" w:rsidRPr="00127CEC">
        <w:t xml:space="preserve">. </w:t>
      </w:r>
      <w:r w:rsidR="00F8286B">
        <w:t xml:space="preserve"> </w:t>
      </w:r>
      <w:r w:rsidR="00127CEC" w:rsidRPr="00127CEC">
        <w:t xml:space="preserve">Kary umowne płatne będą w terminie 7 dni od dnia wystawienia właściwego dokumentu księgowego. </w:t>
      </w:r>
    </w:p>
    <w:p w14:paraId="7773E0D3" w14:textId="77777777" w:rsidR="009628EA" w:rsidRDefault="009628EA" w:rsidP="00490F8E">
      <w:pPr>
        <w:widowControl w:val="0"/>
        <w:adjustRightInd w:val="0"/>
        <w:contextualSpacing/>
        <w:jc w:val="center"/>
        <w:rPr>
          <w:b/>
        </w:rPr>
      </w:pPr>
    </w:p>
    <w:p w14:paraId="75D1B44A" w14:textId="32A11031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</w:t>
      </w:r>
      <w:r w:rsidR="00E0638E">
        <w:rPr>
          <w:b/>
          <w:bCs/>
        </w:rPr>
        <w:t>5</w:t>
      </w:r>
    </w:p>
    <w:p w14:paraId="2844519B" w14:textId="77777777" w:rsidR="00B23C70" w:rsidRDefault="00490F8E" w:rsidP="00B23C7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</w:pPr>
      <w:r w:rsidRPr="00C9347C">
        <w:t xml:space="preserve">Zamawiający może odstąpić od Umowy w przypadku opóźnienia Wykonawcy w spełnieniu świadczeń z Umowy, po uprzednim wezwaniu Wykonawcy do spełnienia świadczenia. Wezwanie Zamawiającego może być dokonane faxem lub drogą mailową na adres e-mail Wykonawcy wskazany do korespondencji, bez stosowania elektronicznego podpisu. </w:t>
      </w:r>
    </w:p>
    <w:p w14:paraId="196673ED" w14:textId="5FFB5E61" w:rsidR="00490F8E" w:rsidRPr="00C9347C" w:rsidRDefault="00490F8E" w:rsidP="00B23C7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</w:pPr>
      <w:r w:rsidRPr="00C9347C">
        <w:t>Ponadto Zamawiający moż</w:t>
      </w:r>
      <w:r w:rsidR="00B23C70">
        <w:t xml:space="preserve">e odstąpić od umowy w przypadku </w:t>
      </w:r>
      <w:r w:rsidRPr="00C9347C">
        <w:t>ogłoszenia likwidacji Wykonawcy.</w:t>
      </w:r>
    </w:p>
    <w:p w14:paraId="0921B14C" w14:textId="77777777" w:rsidR="00490F8E" w:rsidRPr="00C9347C" w:rsidRDefault="00490F8E" w:rsidP="00490F8E">
      <w:pPr>
        <w:numPr>
          <w:ilvl w:val="0"/>
          <w:numId w:val="3"/>
        </w:numPr>
        <w:tabs>
          <w:tab w:val="left" w:pos="284"/>
        </w:tabs>
        <w:suppressAutoHyphens/>
        <w:ind w:left="284" w:right="72" w:hanging="284"/>
        <w:jc w:val="both"/>
        <w:rPr>
          <w:color w:val="000000"/>
        </w:rPr>
      </w:pPr>
      <w:r w:rsidRPr="00C9347C">
        <w:lastRenderedPageBreak/>
        <w:t>Oświadczenie</w:t>
      </w:r>
      <w:r w:rsidRPr="00C9347C">
        <w:rPr>
          <w:color w:val="000000"/>
        </w:rPr>
        <w:t xml:space="preserve"> o odstąpieniu od umowy należy złożyć drugiej stronie w formie pisemnej, pod rygorem nieważności, w terminie 30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6C9B6296" w14:textId="6974920C" w:rsidR="00490F8E" w:rsidRPr="00C9347C" w:rsidRDefault="00490F8E" w:rsidP="00490F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 xml:space="preserve">Za opóźnienie Zamawiającego z zapłatą ceny za wykonanie przedmiotu </w:t>
      </w:r>
      <w:r>
        <w:t>zamówienia</w:t>
      </w:r>
      <w:r w:rsidRPr="00C9347C">
        <w:t xml:space="preserve"> określonego w § 1 </w:t>
      </w:r>
      <w:r w:rsidR="000841E6">
        <w:t xml:space="preserve">ust 2 </w:t>
      </w:r>
      <w:r w:rsidRPr="00C9347C">
        <w:t>Umowy, Wykonawca może naliczyć odsetki ustawowe</w:t>
      </w:r>
      <w:r>
        <w:t xml:space="preserve"> za opóźnienie</w:t>
      </w:r>
      <w:r w:rsidRPr="00C9347C">
        <w:t>.</w:t>
      </w:r>
    </w:p>
    <w:p w14:paraId="2021F441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02472BA7" w14:textId="77777777" w:rsidR="00490F8E" w:rsidRPr="00C9347C" w:rsidRDefault="00490F8E" w:rsidP="00490F8E">
      <w:pPr>
        <w:tabs>
          <w:tab w:val="left" w:pos="284"/>
        </w:tabs>
        <w:suppressAutoHyphens/>
        <w:ind w:left="360" w:right="72"/>
        <w:jc w:val="both"/>
      </w:pPr>
    </w:p>
    <w:p w14:paraId="7F625A0A" w14:textId="129C0C4B" w:rsidR="00490F8E" w:rsidRDefault="00490F8E" w:rsidP="00490F8E">
      <w:pPr>
        <w:tabs>
          <w:tab w:val="left" w:pos="284"/>
        </w:tabs>
        <w:suppressAutoHyphens/>
        <w:ind w:right="72"/>
        <w:jc w:val="center"/>
        <w:rPr>
          <w:b/>
        </w:rPr>
      </w:pPr>
      <w:r w:rsidRPr="003742AA">
        <w:rPr>
          <w:b/>
        </w:rPr>
        <w:t xml:space="preserve">§ </w:t>
      </w:r>
      <w:r w:rsidR="00F8286B">
        <w:rPr>
          <w:b/>
        </w:rPr>
        <w:t>6</w:t>
      </w:r>
    </w:p>
    <w:p w14:paraId="7B25308F" w14:textId="46ED3D64" w:rsidR="001C1F16" w:rsidRPr="002E7466" w:rsidRDefault="001C1F16" w:rsidP="001C1F16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left="284" w:right="72"/>
        <w:jc w:val="both"/>
        <w:rPr>
          <w:rStyle w:val="Hipercze"/>
          <w:color w:val="auto"/>
          <w:sz w:val="22"/>
          <w:szCs w:val="22"/>
          <w:u w:val="none"/>
        </w:rPr>
      </w:pPr>
      <w:r w:rsidRPr="002E7466">
        <w:rPr>
          <w:sz w:val="22"/>
          <w:szCs w:val="22"/>
        </w:rPr>
        <w:t xml:space="preserve">Osobą upoważnioną ze strony Zamawiającego do sprawowania nadzoru nad realizacją umowy, koordynowania prac związanych z realizacją umowy i bieżących kontaktów z Wykonawcą umowy jest </w:t>
      </w:r>
      <w:r w:rsidR="00F04588">
        <w:rPr>
          <w:sz w:val="22"/>
          <w:szCs w:val="22"/>
        </w:rPr>
        <w:t>……………</w:t>
      </w:r>
      <w:r w:rsidRPr="002E7466">
        <w:rPr>
          <w:sz w:val="22"/>
          <w:szCs w:val="22"/>
        </w:rPr>
        <w:t xml:space="preserve">, tel. </w:t>
      </w:r>
      <w:r w:rsidR="00F04588">
        <w:rPr>
          <w:sz w:val="22"/>
          <w:szCs w:val="22"/>
        </w:rPr>
        <w:t>………………..</w:t>
      </w:r>
      <w:r w:rsidRPr="002E7466">
        <w:rPr>
          <w:sz w:val="22"/>
          <w:szCs w:val="22"/>
        </w:rPr>
        <w:t>, e-mail:</w:t>
      </w:r>
      <w:r w:rsidR="00F04588">
        <w:rPr>
          <w:sz w:val="22"/>
          <w:szCs w:val="22"/>
        </w:rPr>
        <w:t>……………………. .</w:t>
      </w:r>
    </w:p>
    <w:p w14:paraId="5CC4E9B0" w14:textId="3F950146" w:rsidR="001C1F16" w:rsidRPr="002E7466" w:rsidRDefault="001C1F16" w:rsidP="001C1F16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left="284" w:right="72"/>
        <w:jc w:val="both"/>
        <w:rPr>
          <w:sz w:val="22"/>
          <w:szCs w:val="22"/>
        </w:rPr>
      </w:pPr>
      <w:r w:rsidRPr="002E7466">
        <w:rPr>
          <w:sz w:val="22"/>
          <w:szCs w:val="22"/>
        </w:rPr>
        <w:t xml:space="preserve">Osobą uprawnioną przez Wykonawcę do reprezentowania go we wszelkich czynnościach związanych z realizacją niniejszej umowy jest </w:t>
      </w:r>
      <w:r w:rsidR="00B1159C">
        <w:rPr>
          <w:sz w:val="22"/>
          <w:szCs w:val="22"/>
        </w:rPr>
        <w:t>……………..</w:t>
      </w:r>
      <w:r w:rsidRPr="002E7466">
        <w:rPr>
          <w:sz w:val="22"/>
          <w:szCs w:val="22"/>
        </w:rPr>
        <w:t xml:space="preserve">, tel. </w:t>
      </w:r>
      <w:r w:rsidR="00B1159C">
        <w:rPr>
          <w:sz w:val="22"/>
          <w:szCs w:val="22"/>
        </w:rPr>
        <w:t>………………..</w:t>
      </w:r>
      <w:r w:rsidRPr="002E7466">
        <w:rPr>
          <w:sz w:val="22"/>
          <w:szCs w:val="22"/>
        </w:rPr>
        <w:t xml:space="preserve">, e-mail: </w:t>
      </w:r>
      <w:r w:rsidR="00B1159C">
        <w:rPr>
          <w:sz w:val="22"/>
          <w:szCs w:val="22"/>
        </w:rPr>
        <w:t xml:space="preserve">…………………………… </w:t>
      </w:r>
      <w:r w:rsidRPr="002E7466">
        <w:rPr>
          <w:sz w:val="22"/>
          <w:szCs w:val="22"/>
        </w:rPr>
        <w:t xml:space="preserve"> </w:t>
      </w:r>
    </w:p>
    <w:p w14:paraId="0945FC01" w14:textId="77777777" w:rsidR="001C1F16" w:rsidRDefault="001C1F16" w:rsidP="00490F8E">
      <w:pPr>
        <w:tabs>
          <w:tab w:val="left" w:pos="284"/>
        </w:tabs>
        <w:suppressAutoHyphens/>
        <w:ind w:right="72"/>
        <w:jc w:val="center"/>
        <w:rPr>
          <w:b/>
        </w:rPr>
      </w:pPr>
    </w:p>
    <w:p w14:paraId="5CE15787" w14:textId="079060E2" w:rsidR="001C1F16" w:rsidRPr="003742AA" w:rsidRDefault="001C1F16" w:rsidP="001C1F16">
      <w:pPr>
        <w:tabs>
          <w:tab w:val="left" w:pos="284"/>
        </w:tabs>
        <w:suppressAutoHyphens/>
        <w:ind w:right="72"/>
        <w:jc w:val="center"/>
        <w:rPr>
          <w:b/>
        </w:rPr>
      </w:pPr>
      <w:r>
        <w:rPr>
          <w:b/>
        </w:rPr>
        <w:t xml:space="preserve">§ </w:t>
      </w:r>
      <w:r w:rsidR="00F8286B">
        <w:rPr>
          <w:b/>
        </w:rPr>
        <w:t>7</w:t>
      </w:r>
    </w:p>
    <w:p w14:paraId="2990C3DE" w14:textId="77777777" w:rsidR="009628EA" w:rsidRDefault="009628EA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Umowa została</w:t>
      </w:r>
      <w:r w:rsidR="00490F8E" w:rsidRPr="009628EA">
        <w:rPr>
          <w:sz w:val="22"/>
          <w:szCs w:val="22"/>
        </w:rPr>
        <w:t xml:space="preserve"> sporządzona w dwóch jednobrzmiących egzemplarzach, jeden egzemplarz dla Zamawiającego i drugi dla Wykonawcy.</w:t>
      </w:r>
    </w:p>
    <w:p w14:paraId="57914093" w14:textId="77777777" w:rsidR="009628EA" w:rsidRDefault="00EB0F40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 xml:space="preserve">Ilekroć w Umowie jest mowa o dniach roboczych należy przez nie rozumieć każdy dzień od poniedziałku do piątku z wyjątkiem dni ustawowo wolnych od pracy w rozumieniu ustawy z dnia 18 stycznia 1951 r. o dniach wolnych od pracy (Dz. U. 2015 poz. 90). </w:t>
      </w:r>
    </w:p>
    <w:p w14:paraId="078BB18F" w14:textId="77777777" w:rsidR="009628EA" w:rsidRDefault="00490F8E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 xml:space="preserve">Adresy wskazane w treści Umowy wiążą Strony do czasu doręczenia stronie informacji o zmianie adresu. </w:t>
      </w:r>
    </w:p>
    <w:p w14:paraId="585F0D75" w14:textId="77777777" w:rsidR="009628EA" w:rsidRDefault="00490F8E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Zmiana treści umowy wymaga formy pisemnej pod rygorem nieważności.</w:t>
      </w:r>
    </w:p>
    <w:p w14:paraId="2AF499C9" w14:textId="77777777" w:rsidR="009628EA" w:rsidRDefault="00490F8E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14:paraId="6606B341" w14:textId="77777777" w:rsidR="009628EA" w:rsidRDefault="00490F8E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W sprawach nieunormowanych umową mają zastosowanie odpowiednie przepisy Kodeksu Cywilnego.</w:t>
      </w:r>
    </w:p>
    <w:p w14:paraId="48CC4CBE" w14:textId="2A17BEC0" w:rsidR="00490F8E" w:rsidRPr="009628EA" w:rsidRDefault="00490F8E" w:rsidP="009628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djustRightInd w:val="0"/>
        <w:ind w:left="284"/>
        <w:jc w:val="both"/>
        <w:rPr>
          <w:sz w:val="22"/>
          <w:szCs w:val="22"/>
        </w:rPr>
      </w:pPr>
      <w:r w:rsidRPr="009628EA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6BFD8212" w14:textId="77777777" w:rsidR="009628EA" w:rsidRDefault="009628EA" w:rsidP="00490F8E">
      <w:pPr>
        <w:widowControl w:val="0"/>
        <w:adjustRightInd w:val="0"/>
        <w:contextualSpacing/>
        <w:jc w:val="both"/>
        <w:rPr>
          <w:u w:val="single"/>
        </w:rPr>
      </w:pPr>
    </w:p>
    <w:p w14:paraId="60A8E83B" w14:textId="77777777" w:rsidR="00490F8E" w:rsidRPr="002E7466" w:rsidRDefault="002E7466" w:rsidP="00490F8E">
      <w:pPr>
        <w:widowControl w:val="0"/>
        <w:adjustRightInd w:val="0"/>
        <w:contextualSpacing/>
        <w:jc w:val="both"/>
        <w:rPr>
          <w:u w:val="single"/>
        </w:rPr>
      </w:pPr>
      <w:r w:rsidRPr="002E7466">
        <w:rPr>
          <w:u w:val="single"/>
        </w:rPr>
        <w:t>Załączniki:</w:t>
      </w:r>
    </w:p>
    <w:p w14:paraId="4AE20171" w14:textId="4091107B" w:rsidR="002E7466" w:rsidRDefault="002E7466" w:rsidP="002E7466">
      <w:pPr>
        <w:pStyle w:val="Akapitzlist"/>
        <w:widowControl w:val="0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Oferta Wykonawcy</w:t>
      </w:r>
      <w:r w:rsidR="002C064E">
        <w:rPr>
          <w:sz w:val="22"/>
          <w:szCs w:val="22"/>
        </w:rPr>
        <w:t>,</w:t>
      </w:r>
    </w:p>
    <w:p w14:paraId="5B5E1601" w14:textId="18320F02" w:rsidR="002E7466" w:rsidRPr="00D622E6" w:rsidRDefault="002E7466" w:rsidP="002E7466">
      <w:pPr>
        <w:pStyle w:val="Akapitzlist"/>
        <w:widowControl w:val="0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</w:t>
      </w:r>
      <w:r w:rsidR="002C064E">
        <w:rPr>
          <w:sz w:val="22"/>
          <w:szCs w:val="22"/>
        </w:rPr>
        <w:t>Opis przedmiotu zamówienia.</w:t>
      </w:r>
    </w:p>
    <w:p w14:paraId="437F08EB" w14:textId="77777777" w:rsidR="002E7466" w:rsidRDefault="002E7466" w:rsidP="00490F8E">
      <w:pPr>
        <w:widowControl w:val="0"/>
        <w:adjustRightInd w:val="0"/>
        <w:contextualSpacing/>
        <w:jc w:val="both"/>
      </w:pPr>
    </w:p>
    <w:p w14:paraId="7B85F011" w14:textId="77777777" w:rsidR="002E7466" w:rsidRPr="00C9347C" w:rsidRDefault="002E7466" w:rsidP="00490F8E">
      <w:pPr>
        <w:widowControl w:val="0"/>
        <w:adjustRightInd w:val="0"/>
        <w:contextualSpacing/>
        <w:jc w:val="both"/>
      </w:pPr>
    </w:p>
    <w:p w14:paraId="5C57AE11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2ABD9F9D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 xml:space="preserve">ZAMAWIAJĄCY </w:t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  <w:t>WYKONAWCA</w:t>
      </w:r>
    </w:p>
    <w:p w14:paraId="47A110EB" w14:textId="77777777" w:rsidR="00E66269" w:rsidRDefault="00E66269"/>
    <w:sectPr w:rsidR="00E66269" w:rsidSect="000E3732">
      <w:headerReference w:type="default" r:id="rId8"/>
      <w:pgSz w:w="11900" w:h="16838"/>
      <w:pgMar w:top="1062" w:right="986" w:bottom="1440" w:left="1300" w:header="0" w:footer="0" w:gutter="0"/>
      <w:cols w:space="708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E8B9" w14:textId="77777777" w:rsidR="00A223CD" w:rsidRDefault="00A223CD" w:rsidP="003042DC">
      <w:r>
        <w:separator/>
      </w:r>
    </w:p>
  </w:endnote>
  <w:endnote w:type="continuationSeparator" w:id="0">
    <w:p w14:paraId="43A93869" w14:textId="77777777" w:rsidR="00A223CD" w:rsidRDefault="00A223CD" w:rsidP="003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8208" w14:textId="77777777" w:rsidR="00A223CD" w:rsidRDefault="00A223CD" w:rsidP="003042DC">
      <w:r>
        <w:separator/>
      </w:r>
    </w:p>
  </w:footnote>
  <w:footnote w:type="continuationSeparator" w:id="0">
    <w:p w14:paraId="46A57B83" w14:textId="77777777" w:rsidR="00A223CD" w:rsidRDefault="00A223CD" w:rsidP="0030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36836" w14:textId="79FA946B" w:rsidR="003042DC" w:rsidRDefault="003042DC">
    <w:pPr>
      <w:pStyle w:val="Nagwek"/>
    </w:pPr>
    <w:r>
      <w:rPr>
        <w:noProof/>
      </w:rPr>
      <w:drawing>
        <wp:inline distT="0" distB="0" distL="0" distR="0" wp14:anchorId="1D1CD1F2" wp14:editId="75AEFB2A">
          <wp:extent cx="412115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436C8F"/>
    <w:multiLevelType w:val="hybridMultilevel"/>
    <w:tmpl w:val="C44AF830"/>
    <w:lvl w:ilvl="0" w:tplc="01FA3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CC61A7"/>
    <w:multiLevelType w:val="hybridMultilevel"/>
    <w:tmpl w:val="6214113C"/>
    <w:lvl w:ilvl="0" w:tplc="9F3664B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36508"/>
    <w:multiLevelType w:val="hybridMultilevel"/>
    <w:tmpl w:val="647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44DFA"/>
    <w:multiLevelType w:val="multilevel"/>
    <w:tmpl w:val="290E5A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EDE548D"/>
    <w:multiLevelType w:val="hybridMultilevel"/>
    <w:tmpl w:val="C0F8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E"/>
    <w:rsid w:val="0000663C"/>
    <w:rsid w:val="00006975"/>
    <w:rsid w:val="00053DE5"/>
    <w:rsid w:val="00083820"/>
    <w:rsid w:val="000841E6"/>
    <w:rsid w:val="00087449"/>
    <w:rsid w:val="000B64CB"/>
    <w:rsid w:val="000E3732"/>
    <w:rsid w:val="000F3004"/>
    <w:rsid w:val="00113435"/>
    <w:rsid w:val="00124F17"/>
    <w:rsid w:val="00127CEC"/>
    <w:rsid w:val="00130979"/>
    <w:rsid w:val="001419C7"/>
    <w:rsid w:val="00156D53"/>
    <w:rsid w:val="001902EE"/>
    <w:rsid w:val="0019377E"/>
    <w:rsid w:val="001C137A"/>
    <w:rsid w:val="001C1F16"/>
    <w:rsid w:val="001D1A1A"/>
    <w:rsid w:val="001E2EE4"/>
    <w:rsid w:val="001E5B43"/>
    <w:rsid w:val="0024569F"/>
    <w:rsid w:val="00256915"/>
    <w:rsid w:val="00265DF1"/>
    <w:rsid w:val="00284441"/>
    <w:rsid w:val="002A211E"/>
    <w:rsid w:val="002A4649"/>
    <w:rsid w:val="002B172B"/>
    <w:rsid w:val="002C064E"/>
    <w:rsid w:val="002E6CD8"/>
    <w:rsid w:val="002E7466"/>
    <w:rsid w:val="002F6D7D"/>
    <w:rsid w:val="003042DC"/>
    <w:rsid w:val="00357D31"/>
    <w:rsid w:val="00361612"/>
    <w:rsid w:val="00373C58"/>
    <w:rsid w:val="00380552"/>
    <w:rsid w:val="003A72B3"/>
    <w:rsid w:val="003C175A"/>
    <w:rsid w:val="00401B63"/>
    <w:rsid w:val="00403FDA"/>
    <w:rsid w:val="004333D4"/>
    <w:rsid w:val="004646B4"/>
    <w:rsid w:val="00486AF8"/>
    <w:rsid w:val="00490F8E"/>
    <w:rsid w:val="004B483D"/>
    <w:rsid w:val="004C2482"/>
    <w:rsid w:val="004C38AA"/>
    <w:rsid w:val="004E0FED"/>
    <w:rsid w:val="0050196D"/>
    <w:rsid w:val="00505B43"/>
    <w:rsid w:val="00514657"/>
    <w:rsid w:val="00567E86"/>
    <w:rsid w:val="005907A5"/>
    <w:rsid w:val="0059178F"/>
    <w:rsid w:val="005A5291"/>
    <w:rsid w:val="005C5865"/>
    <w:rsid w:val="005E188C"/>
    <w:rsid w:val="0064626D"/>
    <w:rsid w:val="00654DF1"/>
    <w:rsid w:val="0067377B"/>
    <w:rsid w:val="00675A63"/>
    <w:rsid w:val="006876EA"/>
    <w:rsid w:val="00694C3E"/>
    <w:rsid w:val="006B7D81"/>
    <w:rsid w:val="006E7CE1"/>
    <w:rsid w:val="00701B05"/>
    <w:rsid w:val="00715351"/>
    <w:rsid w:val="00727125"/>
    <w:rsid w:val="00731BEE"/>
    <w:rsid w:val="00742EE4"/>
    <w:rsid w:val="00746657"/>
    <w:rsid w:val="00761D36"/>
    <w:rsid w:val="00772EB4"/>
    <w:rsid w:val="007A2395"/>
    <w:rsid w:val="007C680E"/>
    <w:rsid w:val="007E2E00"/>
    <w:rsid w:val="007E5AC9"/>
    <w:rsid w:val="007F6F42"/>
    <w:rsid w:val="00801882"/>
    <w:rsid w:val="00804870"/>
    <w:rsid w:val="00836077"/>
    <w:rsid w:val="0084489F"/>
    <w:rsid w:val="00844E61"/>
    <w:rsid w:val="00851A3B"/>
    <w:rsid w:val="008731AC"/>
    <w:rsid w:val="00877FB6"/>
    <w:rsid w:val="00892025"/>
    <w:rsid w:val="008C0654"/>
    <w:rsid w:val="009073E5"/>
    <w:rsid w:val="009339C8"/>
    <w:rsid w:val="00942780"/>
    <w:rsid w:val="009474B3"/>
    <w:rsid w:val="009628EA"/>
    <w:rsid w:val="00964680"/>
    <w:rsid w:val="0096693C"/>
    <w:rsid w:val="00994344"/>
    <w:rsid w:val="009A0EDA"/>
    <w:rsid w:val="009C64EA"/>
    <w:rsid w:val="009C7F09"/>
    <w:rsid w:val="009D4BCF"/>
    <w:rsid w:val="00A223CD"/>
    <w:rsid w:val="00A62E16"/>
    <w:rsid w:val="00A7431D"/>
    <w:rsid w:val="00AD36D4"/>
    <w:rsid w:val="00AE08F4"/>
    <w:rsid w:val="00AF57BB"/>
    <w:rsid w:val="00B04799"/>
    <w:rsid w:val="00B1159C"/>
    <w:rsid w:val="00B23C70"/>
    <w:rsid w:val="00B47E9B"/>
    <w:rsid w:val="00B521B1"/>
    <w:rsid w:val="00B6360F"/>
    <w:rsid w:val="00B75C62"/>
    <w:rsid w:val="00BE4E0E"/>
    <w:rsid w:val="00C20865"/>
    <w:rsid w:val="00C75315"/>
    <w:rsid w:val="00C94EB4"/>
    <w:rsid w:val="00CB5192"/>
    <w:rsid w:val="00CF696C"/>
    <w:rsid w:val="00D02C65"/>
    <w:rsid w:val="00D167FB"/>
    <w:rsid w:val="00D20DDE"/>
    <w:rsid w:val="00DB1BAB"/>
    <w:rsid w:val="00DC00B3"/>
    <w:rsid w:val="00E00676"/>
    <w:rsid w:val="00E0638E"/>
    <w:rsid w:val="00E6230D"/>
    <w:rsid w:val="00E66269"/>
    <w:rsid w:val="00E71C57"/>
    <w:rsid w:val="00E8459D"/>
    <w:rsid w:val="00E85389"/>
    <w:rsid w:val="00E960C3"/>
    <w:rsid w:val="00EA04CA"/>
    <w:rsid w:val="00EB0F40"/>
    <w:rsid w:val="00F0452D"/>
    <w:rsid w:val="00F04588"/>
    <w:rsid w:val="00F37B9A"/>
    <w:rsid w:val="00F6113A"/>
    <w:rsid w:val="00F714E4"/>
    <w:rsid w:val="00F8286B"/>
    <w:rsid w:val="00F85820"/>
    <w:rsid w:val="00FB7D37"/>
    <w:rsid w:val="00FC05DB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F8E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F8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C1F16"/>
    <w:pPr>
      <w:autoSpaceDE w:val="0"/>
      <w:autoSpaceDN w:val="0"/>
      <w:ind w:left="720"/>
      <w:contextualSpacing/>
    </w:pPr>
    <w:rPr>
      <w:rFonts w:eastAsia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F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4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48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8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DC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F8E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F8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C1F16"/>
    <w:pPr>
      <w:autoSpaceDE w:val="0"/>
      <w:autoSpaceDN w:val="0"/>
      <w:ind w:left="720"/>
      <w:contextualSpacing/>
    </w:pPr>
    <w:rPr>
      <w:rFonts w:eastAsia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F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4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48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8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DC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7595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Krzysztof Podsiadłowicz</cp:lastModifiedBy>
  <cp:revision>2</cp:revision>
  <cp:lastPrinted>2019-12-23T08:57:00Z</cp:lastPrinted>
  <dcterms:created xsi:type="dcterms:W3CDTF">2020-01-13T11:52:00Z</dcterms:created>
  <dcterms:modified xsi:type="dcterms:W3CDTF">2020-01-13T11:52:00Z</dcterms:modified>
</cp:coreProperties>
</file>