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4699A" w14:textId="16AB59CF" w:rsidR="00BA3546" w:rsidRPr="0017482F" w:rsidRDefault="007F3EDD" w:rsidP="0017482F">
      <w:pPr>
        <w:spacing w:after="200" w:line="276" w:lineRule="auto"/>
        <w:contextualSpacing/>
        <w:jc w:val="right"/>
        <w:rPr>
          <w:rFonts w:ascii="Arial Narrow" w:eastAsia="Calibri" w:hAnsi="Arial Narrow" w:cs="Times New Roman"/>
          <w:b/>
          <w:bCs/>
        </w:rPr>
      </w:pPr>
      <w:bookmarkStart w:id="0" w:name="_GoBack"/>
      <w:bookmarkEnd w:id="0"/>
      <w:r>
        <w:rPr>
          <w:rFonts w:ascii="Arial Narrow" w:eastAsia="Calibri" w:hAnsi="Arial Narrow" w:cs="Times New Roman"/>
          <w:b/>
          <w:bCs/>
        </w:rPr>
        <w:t>Załącznik nr 3 B</w:t>
      </w:r>
      <w:r w:rsidR="0017482F" w:rsidRPr="0017482F">
        <w:rPr>
          <w:rFonts w:ascii="Arial Narrow" w:eastAsia="Calibri" w:hAnsi="Arial Narrow" w:cs="Times New Roman"/>
          <w:b/>
          <w:bCs/>
        </w:rPr>
        <w:t xml:space="preserve"> do SIWZ </w:t>
      </w:r>
    </w:p>
    <w:p w14:paraId="1F778B4E" w14:textId="3F7C62A3" w:rsidR="00BA3546" w:rsidRDefault="00BA3546" w:rsidP="00CE54DD">
      <w:pPr>
        <w:spacing w:after="200" w:line="276" w:lineRule="auto"/>
        <w:contextualSpacing/>
        <w:jc w:val="both"/>
        <w:rPr>
          <w:rFonts w:ascii="Arial Narrow" w:eastAsia="Calibri" w:hAnsi="Arial Narrow" w:cs="Times New Roman"/>
          <w:b/>
          <w:bCs/>
          <w:sz w:val="20"/>
          <w:szCs w:val="20"/>
        </w:rPr>
      </w:pPr>
    </w:p>
    <w:p w14:paraId="3E65C987" w14:textId="77777777" w:rsidR="00BA3546" w:rsidRPr="0017482F" w:rsidRDefault="00BA3546" w:rsidP="00CE54DD">
      <w:pPr>
        <w:spacing w:after="200" w:line="276" w:lineRule="auto"/>
        <w:contextualSpacing/>
        <w:jc w:val="both"/>
        <w:rPr>
          <w:rFonts w:ascii="Arial Narrow" w:eastAsia="Calibri" w:hAnsi="Arial Narrow" w:cs="Times New Roman"/>
          <w:b/>
          <w:bCs/>
          <w:sz w:val="20"/>
          <w:szCs w:val="20"/>
        </w:rPr>
      </w:pPr>
    </w:p>
    <w:p w14:paraId="77305F27" w14:textId="77777777" w:rsidR="00BA3546" w:rsidRPr="0017482F" w:rsidRDefault="00BA3546" w:rsidP="00CE54DD">
      <w:pPr>
        <w:spacing w:after="200" w:line="276" w:lineRule="auto"/>
        <w:contextualSpacing/>
        <w:jc w:val="both"/>
        <w:rPr>
          <w:rFonts w:ascii="Arial Narrow" w:eastAsia="Calibri" w:hAnsi="Arial Narrow" w:cs="Times New Roman"/>
          <w:b/>
          <w:bCs/>
          <w:sz w:val="20"/>
          <w:szCs w:val="20"/>
        </w:rPr>
      </w:pPr>
    </w:p>
    <w:p w14:paraId="6C87ADF6" w14:textId="77777777" w:rsidR="00D51926" w:rsidRDefault="0017482F" w:rsidP="00D51926">
      <w:pPr>
        <w:spacing w:after="0" w:line="240" w:lineRule="auto"/>
        <w:contextualSpacing/>
        <w:jc w:val="center"/>
        <w:rPr>
          <w:rFonts w:ascii="Arial Narrow" w:eastAsia="Calibri" w:hAnsi="Arial Narrow" w:cs="Times New Roman"/>
          <w:b/>
          <w:bCs/>
          <w:sz w:val="28"/>
          <w:szCs w:val="28"/>
        </w:rPr>
      </w:pPr>
      <w:r w:rsidRPr="0017482F">
        <w:rPr>
          <w:rFonts w:ascii="Arial Narrow" w:eastAsia="Calibri" w:hAnsi="Arial Narrow" w:cs="Times New Roman"/>
          <w:b/>
          <w:bCs/>
          <w:sz w:val="28"/>
          <w:szCs w:val="28"/>
        </w:rPr>
        <w:t xml:space="preserve">FORMULARZ </w:t>
      </w:r>
    </w:p>
    <w:p w14:paraId="0B8A134E" w14:textId="42CDCEEA" w:rsidR="0017482F" w:rsidRPr="0017482F" w:rsidRDefault="0017482F" w:rsidP="00D51926">
      <w:pPr>
        <w:spacing w:after="0" w:line="240" w:lineRule="auto"/>
        <w:contextualSpacing/>
        <w:jc w:val="center"/>
        <w:rPr>
          <w:rFonts w:ascii="Arial Narrow" w:eastAsia="Calibri" w:hAnsi="Arial Narrow" w:cs="Times New Roman"/>
          <w:b/>
          <w:bCs/>
          <w:sz w:val="28"/>
          <w:szCs w:val="28"/>
        </w:rPr>
      </w:pPr>
      <w:r w:rsidRPr="0017482F">
        <w:rPr>
          <w:rFonts w:ascii="Arial Narrow" w:eastAsia="Calibri" w:hAnsi="Arial Narrow" w:cs="Times New Roman"/>
          <w:b/>
          <w:bCs/>
          <w:sz w:val="28"/>
          <w:szCs w:val="28"/>
        </w:rPr>
        <w:t>ASORTYMENTOWO- CENOWY</w:t>
      </w:r>
    </w:p>
    <w:p w14:paraId="689163B9" w14:textId="77159DE1" w:rsidR="00BA3546" w:rsidRDefault="00BA3546" w:rsidP="00CE54DD">
      <w:pPr>
        <w:spacing w:after="200" w:line="276" w:lineRule="auto"/>
        <w:contextualSpacing/>
        <w:jc w:val="both"/>
        <w:rPr>
          <w:rFonts w:ascii="Arial Narrow" w:eastAsia="Calibri" w:hAnsi="Arial Narrow" w:cs="Times New Roman"/>
          <w:b/>
          <w:bCs/>
          <w:sz w:val="20"/>
          <w:szCs w:val="20"/>
        </w:rPr>
      </w:pPr>
    </w:p>
    <w:p w14:paraId="0007BDC2" w14:textId="2A4B35E4" w:rsidR="003E0F98" w:rsidRPr="005D41AC" w:rsidRDefault="003E0F98" w:rsidP="003E0F98">
      <w:pPr>
        <w:spacing w:line="276" w:lineRule="auto"/>
        <w:contextualSpacing/>
        <w:jc w:val="center"/>
        <w:rPr>
          <w:rFonts w:ascii="Arial Narrow" w:hAnsi="Arial Narrow" w:cs="Tahoma"/>
        </w:rPr>
      </w:pPr>
      <w:r w:rsidRPr="005D41AC">
        <w:rPr>
          <w:rFonts w:ascii="Arial Narrow" w:hAnsi="Arial Narrow" w:cs="Tahoma"/>
        </w:rPr>
        <w:t>Postępowanie</w:t>
      </w:r>
      <w:r w:rsidR="005754F9">
        <w:rPr>
          <w:rFonts w:ascii="Arial Narrow" w:hAnsi="Arial Narrow" w:cs="Tahoma"/>
        </w:rPr>
        <w:t xml:space="preserve"> prowadzone</w:t>
      </w:r>
      <w:r w:rsidRPr="005D41AC">
        <w:rPr>
          <w:rFonts w:ascii="Arial Narrow" w:hAnsi="Arial Narrow" w:cs="Tahoma"/>
        </w:rPr>
        <w:t xml:space="preserve"> w trybie przetargu nieograniczonego pn. </w:t>
      </w:r>
    </w:p>
    <w:p w14:paraId="1ED25AA5" w14:textId="77777777" w:rsidR="00FC7DED" w:rsidRDefault="00FC7DED" w:rsidP="00FC7DED">
      <w:pPr>
        <w:spacing w:line="276" w:lineRule="auto"/>
        <w:jc w:val="center"/>
        <w:rPr>
          <w:rFonts w:ascii="Arial Narrow" w:hAnsi="Arial Narrow"/>
          <w:b/>
          <w:color w:val="000000"/>
        </w:rPr>
      </w:pPr>
      <w:r>
        <w:rPr>
          <w:rFonts w:ascii="Arial Narrow" w:hAnsi="Arial Narrow"/>
          <w:b/>
          <w:color w:val="000000"/>
        </w:rPr>
        <w:t>„Dostawa zestawu aparatury specjalistycznej oraz materiałów do badań wraz z instalacją i szkoleniem”</w:t>
      </w:r>
    </w:p>
    <w:p w14:paraId="0E1BCC85" w14:textId="27C9E455" w:rsidR="005C01D7" w:rsidRDefault="005C01D7" w:rsidP="005C01D7">
      <w:pPr>
        <w:spacing w:line="276" w:lineRule="auto"/>
        <w:jc w:val="center"/>
        <w:rPr>
          <w:rFonts w:ascii="Arial Narrow" w:hAnsi="Arial Narrow"/>
          <w:b/>
          <w:color w:val="000000"/>
        </w:rPr>
      </w:pPr>
      <w:r>
        <w:rPr>
          <w:rFonts w:ascii="Arial Narrow" w:hAnsi="Arial Narrow"/>
          <w:b/>
          <w:color w:val="000000"/>
        </w:rPr>
        <w:t xml:space="preserve">nr ref.: </w:t>
      </w:r>
      <w:r>
        <w:rPr>
          <w:rFonts w:ascii="Arial Narrow" w:hAnsi="Arial Narrow"/>
          <w:b/>
        </w:rPr>
        <w:t>ZP/8/IFPAN/</w:t>
      </w:r>
      <w:r w:rsidR="007D28AC">
        <w:rPr>
          <w:rFonts w:ascii="Arial Narrow" w:hAnsi="Arial Narrow"/>
          <w:b/>
        </w:rPr>
        <w:t>2020/</w:t>
      </w:r>
      <w:r>
        <w:rPr>
          <w:rFonts w:ascii="Arial Narrow" w:hAnsi="Arial Narrow"/>
          <w:b/>
        </w:rPr>
        <w:t>LS</w:t>
      </w:r>
    </w:p>
    <w:p w14:paraId="1F1BAC5C" w14:textId="77777777" w:rsidR="003E0F98" w:rsidRPr="005D41AC" w:rsidRDefault="003E0F98" w:rsidP="003E0F98">
      <w:pPr>
        <w:spacing w:line="276" w:lineRule="auto"/>
        <w:contextualSpacing/>
        <w:jc w:val="center"/>
        <w:rPr>
          <w:rFonts w:ascii="Arial Narrow" w:hAnsi="Arial Narrow" w:cs="Tahoma"/>
          <w:b/>
        </w:rPr>
      </w:pPr>
    </w:p>
    <w:p w14:paraId="6859F732" w14:textId="77777777" w:rsidR="00BA3546" w:rsidRPr="0017482F" w:rsidRDefault="00BA3546" w:rsidP="00CE54DD">
      <w:pPr>
        <w:spacing w:after="200" w:line="276" w:lineRule="auto"/>
        <w:contextualSpacing/>
        <w:jc w:val="both"/>
        <w:rPr>
          <w:rFonts w:ascii="Arial Narrow" w:eastAsia="Calibri" w:hAnsi="Arial Narrow" w:cs="Times New Roman"/>
          <w:b/>
          <w:bCs/>
          <w:sz w:val="20"/>
          <w:szCs w:val="20"/>
        </w:rPr>
      </w:pPr>
    </w:p>
    <w:p w14:paraId="23E084AC" w14:textId="1BBBC9BB" w:rsidR="00CE54DD" w:rsidRPr="003E0F98" w:rsidRDefault="00CE54DD" w:rsidP="00CE54DD">
      <w:pPr>
        <w:spacing w:after="200" w:line="276" w:lineRule="auto"/>
        <w:contextualSpacing/>
        <w:jc w:val="both"/>
        <w:rPr>
          <w:rFonts w:ascii="Arial Narrow" w:eastAsia="Calibri" w:hAnsi="Arial Narrow" w:cs="Times New Roman"/>
          <w:b/>
          <w:bCs/>
          <w:sz w:val="20"/>
          <w:szCs w:val="20"/>
          <w:u w:val="single"/>
        </w:rPr>
      </w:pPr>
      <w:r w:rsidRPr="003E0F98">
        <w:rPr>
          <w:rFonts w:ascii="Arial Narrow" w:eastAsia="Calibri" w:hAnsi="Arial Narrow" w:cs="Times New Roman"/>
          <w:b/>
          <w:bCs/>
          <w:sz w:val="20"/>
          <w:szCs w:val="20"/>
          <w:u w:val="single"/>
        </w:rPr>
        <w:t>Zadanie 1 - Zestaw aparatury specjalistycznej do charakteryzacji w zmiennej temperaturze i polu magnetycznym wraz z instalacją i szkoleniem</w:t>
      </w:r>
    </w:p>
    <w:p w14:paraId="46979001" w14:textId="77777777" w:rsidR="0017482F" w:rsidRPr="0017482F" w:rsidRDefault="0017482F" w:rsidP="00CE54DD">
      <w:pPr>
        <w:spacing w:after="200" w:line="276" w:lineRule="auto"/>
        <w:contextualSpacing/>
        <w:jc w:val="both"/>
        <w:rPr>
          <w:rFonts w:ascii="Arial Narrow" w:eastAsia="Calibri" w:hAnsi="Arial Narrow" w:cs="Times New Roman"/>
          <w:b/>
          <w:bCs/>
          <w:sz w:val="20"/>
          <w:szCs w:val="20"/>
        </w:rPr>
      </w:pPr>
    </w:p>
    <w:tbl>
      <w:tblPr>
        <w:tblW w:w="14492" w:type="dxa"/>
        <w:tblInd w:w="-38" w:type="dxa"/>
        <w:tblCellMar>
          <w:left w:w="70" w:type="dxa"/>
          <w:right w:w="70" w:type="dxa"/>
        </w:tblCellMar>
        <w:tblLook w:val="04A0" w:firstRow="1" w:lastRow="0" w:firstColumn="1" w:lastColumn="0" w:noHBand="0" w:noVBand="1"/>
      </w:tblPr>
      <w:tblGrid>
        <w:gridCol w:w="459"/>
        <w:gridCol w:w="5244"/>
        <w:gridCol w:w="5245"/>
        <w:gridCol w:w="3544"/>
      </w:tblGrid>
      <w:tr w:rsidR="00D92DBD" w:rsidRPr="0017482F" w14:paraId="2D29F003" w14:textId="77777777" w:rsidTr="00261832">
        <w:trPr>
          <w:trHeight w:val="169"/>
        </w:trPr>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E8ABB" w14:textId="77777777" w:rsidR="00D92DBD" w:rsidRPr="0017482F" w:rsidRDefault="00D92DBD" w:rsidP="00FF425E">
            <w:pPr>
              <w:jc w:val="center"/>
              <w:rPr>
                <w:rFonts w:ascii="Arial Narrow" w:hAnsi="Arial Narrow" w:cs="Times New Roman"/>
                <w:b/>
                <w:bCs/>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2D1661" w14:textId="77777777" w:rsidR="00D92DBD" w:rsidRPr="0017482F" w:rsidRDefault="00D92DBD" w:rsidP="00FF425E">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1</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D52F4" w14:textId="1E6B0CC2" w:rsidR="00D92DBD" w:rsidRPr="0017482F" w:rsidRDefault="00D92DBD" w:rsidP="00FF425E">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05730" w14:textId="0A1A041A" w:rsidR="00D92DBD" w:rsidRPr="0017482F" w:rsidRDefault="00D92DBD" w:rsidP="00FF425E">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3</w:t>
            </w:r>
          </w:p>
        </w:tc>
      </w:tr>
      <w:tr w:rsidR="00D92DBD" w:rsidRPr="0017482F" w14:paraId="2915295D" w14:textId="77777777" w:rsidTr="00261832">
        <w:trPr>
          <w:trHeight w:val="1153"/>
        </w:trPr>
        <w:tc>
          <w:tcPr>
            <w:tcW w:w="4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CE9663A" w14:textId="77777777" w:rsidR="00D92DBD" w:rsidRPr="0017482F" w:rsidRDefault="00D92DBD" w:rsidP="00CE54DD">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Lp.</w:t>
            </w:r>
          </w:p>
        </w:tc>
        <w:tc>
          <w:tcPr>
            <w:tcW w:w="5244" w:type="dxa"/>
            <w:tcBorders>
              <w:top w:val="nil"/>
              <w:left w:val="nil"/>
              <w:bottom w:val="single" w:sz="4" w:space="0" w:color="auto"/>
              <w:right w:val="single" w:sz="4" w:space="0" w:color="auto"/>
            </w:tcBorders>
            <w:shd w:val="clear" w:color="auto" w:fill="D9D9D9" w:themeFill="background1" w:themeFillShade="D9"/>
            <w:noWrap/>
            <w:vAlign w:val="center"/>
          </w:tcPr>
          <w:p w14:paraId="29674465" w14:textId="77777777" w:rsidR="00D92DBD" w:rsidRDefault="00D92DBD" w:rsidP="00A60B0B">
            <w:pPr>
              <w:spacing w:before="120" w:after="120" w:line="240" w:lineRule="auto"/>
              <w:contextualSpacing/>
              <w:jc w:val="center"/>
              <w:rPr>
                <w:rFonts w:ascii="Arial Narrow" w:hAnsi="Arial Narrow"/>
                <w:b/>
                <w:bCs/>
                <w:sz w:val="20"/>
                <w:szCs w:val="20"/>
              </w:rPr>
            </w:pPr>
            <w:r w:rsidRPr="0017482F">
              <w:rPr>
                <w:rFonts w:ascii="Arial Narrow" w:hAnsi="Arial Narrow"/>
                <w:b/>
                <w:bCs/>
                <w:sz w:val="20"/>
                <w:szCs w:val="20"/>
              </w:rPr>
              <w:t xml:space="preserve">Wymagania </w:t>
            </w:r>
          </w:p>
          <w:p w14:paraId="50B25FD6" w14:textId="2149DB1A" w:rsidR="00D92DBD" w:rsidRPr="0017482F" w:rsidRDefault="00D92DBD" w:rsidP="00A60B0B">
            <w:pPr>
              <w:spacing w:before="120" w:after="120" w:line="240" w:lineRule="auto"/>
              <w:contextualSpacing/>
              <w:jc w:val="center"/>
              <w:rPr>
                <w:rFonts w:ascii="Arial Narrow" w:hAnsi="Arial Narrow"/>
                <w:b/>
                <w:sz w:val="20"/>
                <w:szCs w:val="20"/>
              </w:rPr>
            </w:pPr>
            <w:r w:rsidRPr="0017482F">
              <w:rPr>
                <w:rFonts w:ascii="Arial Narrow" w:hAnsi="Arial Narrow"/>
                <w:b/>
                <w:sz w:val="20"/>
                <w:szCs w:val="20"/>
              </w:rPr>
              <w:t>(wymagane parametry minimalne)</w:t>
            </w:r>
          </w:p>
          <w:p w14:paraId="61038F51" w14:textId="6613789F" w:rsidR="00D92DBD" w:rsidRPr="0017482F" w:rsidRDefault="00D92DBD" w:rsidP="00435314">
            <w:pPr>
              <w:spacing w:before="120" w:after="120"/>
              <w:jc w:val="center"/>
              <w:rPr>
                <w:rFonts w:ascii="Arial Narrow" w:hAnsi="Arial Narrow" w:cs="Times New Roman"/>
                <w:b/>
                <w:bCs/>
                <w:color w:val="000000"/>
                <w:sz w:val="20"/>
                <w:szCs w:val="20"/>
              </w:rPr>
            </w:pPr>
            <w:r w:rsidRPr="0017482F">
              <w:rPr>
                <w:rFonts w:ascii="Arial Narrow" w:hAnsi="Arial Narrow"/>
                <w:sz w:val="20"/>
                <w:szCs w:val="20"/>
              </w:rPr>
              <w:t>Wykonawca może zaoferować aparaturę mającą parametry techniczne lepsze niż określone przez Zamawiającego</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tcPr>
          <w:p w14:paraId="15E54FA0" w14:textId="77777777" w:rsidR="00D92DBD" w:rsidRDefault="00D92DBD" w:rsidP="00A60B0B">
            <w:pPr>
              <w:spacing w:before="120" w:after="120" w:line="240" w:lineRule="auto"/>
              <w:contextualSpacing/>
              <w:jc w:val="center"/>
              <w:rPr>
                <w:rFonts w:ascii="Arial Narrow" w:hAnsi="Arial Narrow"/>
                <w:b/>
                <w:bCs/>
                <w:sz w:val="20"/>
                <w:szCs w:val="20"/>
                <w:lang w:val="en-US"/>
              </w:rPr>
            </w:pPr>
            <w:r w:rsidRPr="0017482F">
              <w:rPr>
                <w:rFonts w:ascii="Arial Narrow" w:hAnsi="Arial Narrow"/>
                <w:b/>
                <w:bCs/>
                <w:sz w:val="20"/>
                <w:szCs w:val="20"/>
                <w:lang w:val="en-US"/>
              </w:rPr>
              <w:t xml:space="preserve">Requirements </w:t>
            </w:r>
          </w:p>
          <w:p w14:paraId="14074A79" w14:textId="79B7A942" w:rsidR="00D92DBD" w:rsidRPr="0017482F" w:rsidRDefault="00D92DBD" w:rsidP="00A60B0B">
            <w:pPr>
              <w:spacing w:before="120" w:after="120" w:line="240" w:lineRule="auto"/>
              <w:contextualSpacing/>
              <w:jc w:val="center"/>
              <w:rPr>
                <w:rFonts w:ascii="Arial Narrow" w:hAnsi="Arial Narrow"/>
                <w:b/>
                <w:bCs/>
                <w:sz w:val="20"/>
                <w:szCs w:val="20"/>
                <w:lang w:val="en-US"/>
              </w:rPr>
            </w:pPr>
            <w:r w:rsidRPr="0017482F">
              <w:rPr>
                <w:rFonts w:ascii="Arial Narrow" w:hAnsi="Arial Narrow"/>
                <w:b/>
                <w:bCs/>
                <w:sz w:val="20"/>
                <w:szCs w:val="20"/>
                <w:lang w:val="en-US"/>
              </w:rPr>
              <w:t>(minimum parameters required)</w:t>
            </w:r>
          </w:p>
          <w:p w14:paraId="22AF7E8A" w14:textId="76C0CE35" w:rsidR="00D92DBD" w:rsidRPr="0017482F" w:rsidRDefault="00D92DBD" w:rsidP="00435314">
            <w:pPr>
              <w:spacing w:before="120" w:after="120"/>
              <w:jc w:val="center"/>
              <w:rPr>
                <w:rFonts w:ascii="Arial Narrow" w:hAnsi="Arial Narrow" w:cs="Times New Roman"/>
                <w:b/>
                <w:bCs/>
                <w:color w:val="000000"/>
                <w:sz w:val="20"/>
                <w:szCs w:val="20"/>
              </w:rPr>
            </w:pPr>
            <w:r w:rsidRPr="0017482F">
              <w:rPr>
                <w:rFonts w:ascii="Arial Narrow" w:hAnsi="Arial Narrow"/>
                <w:sz w:val="20"/>
                <w:szCs w:val="20"/>
                <w:lang w:val="en-US"/>
              </w:rPr>
              <w:t>The Contractor may offer apparatus with technical parameters better than those specified by the Awarding entity</w:t>
            </w:r>
          </w:p>
        </w:tc>
        <w:tc>
          <w:tcPr>
            <w:tcW w:w="354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09E04DE" w14:textId="001437DB" w:rsidR="00D92DBD" w:rsidRPr="0017482F" w:rsidRDefault="00D92DBD" w:rsidP="00A60B0B">
            <w:pPr>
              <w:spacing w:before="120" w:after="12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Opis oferowanego przedmiotu zamówienia </w:t>
            </w:r>
          </w:p>
          <w:p w14:paraId="7D432ABC" w14:textId="77777777" w:rsidR="00D92DBD" w:rsidRDefault="00D92DBD" w:rsidP="00A60B0B">
            <w:pPr>
              <w:spacing w:before="120" w:after="12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(nazwa producenta i model </w:t>
            </w:r>
          </w:p>
          <w:p w14:paraId="292DAED0" w14:textId="69445379" w:rsidR="00D92DBD" w:rsidRPr="0017482F" w:rsidRDefault="00D92DBD" w:rsidP="00A60B0B">
            <w:pPr>
              <w:spacing w:before="120" w:after="12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produktu/nr katalogowy)</w:t>
            </w:r>
          </w:p>
          <w:p w14:paraId="58982632" w14:textId="77777777" w:rsidR="00D92DBD" w:rsidRPr="0017482F" w:rsidRDefault="00D92DBD" w:rsidP="00435314">
            <w:pPr>
              <w:spacing w:before="120" w:after="120"/>
              <w:jc w:val="center"/>
              <w:rPr>
                <w:rFonts w:ascii="Arial Narrow" w:hAnsi="Arial Narrow" w:cs="Times New Roman"/>
                <w:b/>
                <w:bCs/>
                <w:color w:val="000000"/>
                <w:sz w:val="20"/>
                <w:szCs w:val="20"/>
              </w:rPr>
            </w:pPr>
          </w:p>
        </w:tc>
      </w:tr>
      <w:tr w:rsidR="00D92DBD" w:rsidRPr="0017482F" w14:paraId="396A736E" w14:textId="77777777" w:rsidTr="00261832">
        <w:trPr>
          <w:trHeight w:val="570"/>
        </w:trPr>
        <w:tc>
          <w:tcPr>
            <w:tcW w:w="459" w:type="dxa"/>
            <w:tcBorders>
              <w:top w:val="single" w:sz="4" w:space="0" w:color="auto"/>
              <w:left w:val="single" w:sz="4" w:space="0" w:color="auto"/>
              <w:bottom w:val="single" w:sz="4" w:space="0" w:color="auto"/>
              <w:right w:val="single" w:sz="4" w:space="0" w:color="auto"/>
            </w:tcBorders>
            <w:shd w:val="clear" w:color="auto" w:fill="auto"/>
            <w:noWrap/>
          </w:tcPr>
          <w:p w14:paraId="2BE0A0D7" w14:textId="1EBCB0AB" w:rsidR="00D92DBD" w:rsidRPr="0017482F" w:rsidRDefault="00D92DBD" w:rsidP="00435314">
            <w:pPr>
              <w:spacing w:before="240" w:after="0"/>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1</w:t>
            </w:r>
          </w:p>
        </w:tc>
        <w:tc>
          <w:tcPr>
            <w:tcW w:w="5244" w:type="dxa"/>
            <w:tcBorders>
              <w:top w:val="single" w:sz="4" w:space="0" w:color="auto"/>
              <w:left w:val="nil"/>
              <w:bottom w:val="single" w:sz="4" w:space="0" w:color="auto"/>
              <w:right w:val="single" w:sz="4" w:space="0" w:color="auto"/>
            </w:tcBorders>
            <w:shd w:val="clear" w:color="auto" w:fill="auto"/>
            <w:noWrap/>
          </w:tcPr>
          <w:p w14:paraId="39D25062" w14:textId="77777777" w:rsidR="00D92DBD" w:rsidRPr="0017482F" w:rsidRDefault="00D92DBD" w:rsidP="00435314">
            <w:pPr>
              <w:spacing w:after="0"/>
              <w:jc w:val="both"/>
              <w:rPr>
                <w:rFonts w:ascii="Arial Narrow" w:hAnsi="Arial Narrow"/>
                <w:b/>
                <w:bCs/>
                <w:sz w:val="20"/>
                <w:szCs w:val="20"/>
              </w:rPr>
            </w:pPr>
            <w:bookmarkStart w:id="1" w:name="_Hlk36448147"/>
            <w:r w:rsidRPr="0017482F">
              <w:rPr>
                <w:rFonts w:ascii="Arial Narrow" w:hAnsi="Arial Narrow"/>
                <w:b/>
                <w:bCs/>
                <w:sz w:val="20"/>
                <w:szCs w:val="20"/>
              </w:rPr>
              <w:t>System do szerokopasmowej Globalnej Spektroskopii Fal Spinowych</w:t>
            </w:r>
            <w:bookmarkEnd w:id="1"/>
            <w:r w:rsidRPr="0017482F">
              <w:rPr>
                <w:rFonts w:ascii="Arial Narrow" w:hAnsi="Arial Narrow"/>
                <w:b/>
                <w:bCs/>
                <w:sz w:val="20"/>
                <w:szCs w:val="20"/>
              </w:rPr>
              <w:t>: system musi pracować w szerokim zakresie temperatur, pola magnetycznego oraz częstotliwości.</w:t>
            </w:r>
          </w:p>
          <w:p w14:paraId="54628283" w14:textId="77777777" w:rsidR="00D92DBD" w:rsidRPr="0017482F" w:rsidRDefault="00D92DBD" w:rsidP="00435314">
            <w:pPr>
              <w:spacing w:after="0"/>
              <w:jc w:val="both"/>
              <w:rPr>
                <w:rFonts w:ascii="Arial Narrow" w:hAnsi="Arial Narrow"/>
                <w:sz w:val="20"/>
                <w:szCs w:val="20"/>
              </w:rPr>
            </w:pPr>
          </w:p>
          <w:p w14:paraId="6235BD4B"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t xml:space="preserve">Wymagana konfiguracja musi umożliwiać pomiar rezystancji DC i AC w funkcji kąta pomiędzy prądem i polem magnetycznym. System „pod klucz” musi być dostarczony ze wszystkimi niezbędnymi komponentami potrzebnymi co najmniej do przeprowadzenia pomiarów zgodnie ze specyfikacjami wymienionymi w tym dokumencie. </w:t>
            </w:r>
          </w:p>
          <w:p w14:paraId="42ABE10E" w14:textId="77777777" w:rsidR="00D92DBD" w:rsidRPr="0017482F" w:rsidRDefault="00D92DBD" w:rsidP="00435314">
            <w:pPr>
              <w:spacing w:after="0"/>
              <w:jc w:val="both"/>
              <w:rPr>
                <w:rFonts w:ascii="Arial Narrow" w:hAnsi="Arial Narrow"/>
                <w:sz w:val="20"/>
                <w:szCs w:val="20"/>
              </w:rPr>
            </w:pPr>
          </w:p>
          <w:p w14:paraId="56E5A4C2"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t>System musi być wyposażony w komputer umożliwiający automatyczne sterowanie urządzeniem za pomocą oprogramowania zainstalowanego przez dostawcę.</w:t>
            </w:r>
          </w:p>
          <w:p w14:paraId="42EE9C0A"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lastRenderedPageBreak/>
              <w:t>Oprogramowanie musi być dostarczone przez odpowiedniego dostawcę przyrządu i powinno kontrolować wszystkie aspekty elektroniki przyrządu, pozostałego sprzętu, obsługi gazów oraz akwizycji i analizy danych.</w:t>
            </w:r>
          </w:p>
          <w:p w14:paraId="2B072505"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t>Oprogramowanie musi zawierać wszechstronny edytor konfigurowania przebiegów pomiarowych bez nadzoru. Każdy użytkownik musi mieć możliwość ustawienia własnych sekwencji pomiarowych oraz zbiorów danych, tak aby wszystko było zabezpieczone w systemie posiadającym wielu użytkowników. Również musi być umożliwiony zdalny dostęp użytkownika do systemu przez Internet.</w:t>
            </w:r>
          </w:p>
          <w:p w14:paraId="19C2EE5C"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t xml:space="preserve">Układ ten musi być także dostosowany do modyfikacji w przyszłości. </w:t>
            </w:r>
          </w:p>
          <w:p w14:paraId="0F41A09A" w14:textId="77777777" w:rsidR="00D92DBD" w:rsidRPr="0017482F" w:rsidRDefault="00D92DBD" w:rsidP="00435314">
            <w:pPr>
              <w:spacing w:after="0"/>
              <w:jc w:val="both"/>
              <w:rPr>
                <w:rFonts w:ascii="Arial Narrow" w:hAnsi="Arial Narrow"/>
                <w:sz w:val="20"/>
                <w:szCs w:val="20"/>
              </w:rPr>
            </w:pPr>
            <w:r w:rsidRPr="0017482F">
              <w:rPr>
                <w:rFonts w:ascii="Arial Narrow" w:hAnsi="Arial Narrow"/>
                <w:sz w:val="20"/>
                <w:szCs w:val="20"/>
              </w:rPr>
              <w:t>Poniżej przedstawiamy ogólne wytyczne urządzenia konieczne do realizacji badań:</w:t>
            </w:r>
          </w:p>
          <w:p w14:paraId="63BAF08F" w14:textId="77777777" w:rsidR="00D92DBD" w:rsidRPr="0017482F" w:rsidRDefault="00D92DBD" w:rsidP="00435314">
            <w:pPr>
              <w:spacing w:after="0"/>
              <w:jc w:val="both"/>
              <w:rPr>
                <w:rFonts w:ascii="Arial Narrow" w:hAnsi="Arial Narrow"/>
                <w:sz w:val="20"/>
                <w:szCs w:val="20"/>
              </w:rPr>
            </w:pPr>
          </w:p>
          <w:p w14:paraId="15AB9C22"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 xml:space="preserve">Zakres pola magnetycznego od co najmniej </w:t>
            </w:r>
            <w:r w:rsidRPr="0017482F">
              <w:rPr>
                <w:rFonts w:ascii="Arial Narrow" w:hAnsi="Arial Narrow"/>
                <w:sz w:val="20"/>
                <w:szCs w:val="20"/>
              </w:rPr>
              <w:br/>
              <w:t xml:space="preserve">- 9 do + 9 T. </w:t>
            </w:r>
          </w:p>
          <w:p w14:paraId="73917354"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Wymagane tryby generacji pola: liniowy, oscylujący i tryb „no </w:t>
            </w:r>
            <w:proofErr w:type="spellStart"/>
            <w:r w:rsidRPr="0017482F">
              <w:rPr>
                <w:rFonts w:ascii="Arial Narrow" w:hAnsi="Arial Narrow"/>
                <w:sz w:val="20"/>
                <w:szCs w:val="20"/>
              </w:rPr>
              <w:t>overshoot</w:t>
            </w:r>
            <w:proofErr w:type="spellEnd"/>
            <w:r w:rsidRPr="0017482F">
              <w:rPr>
                <w:rFonts w:ascii="Arial Narrow" w:hAnsi="Arial Narrow"/>
                <w:sz w:val="20"/>
                <w:szCs w:val="20"/>
              </w:rPr>
              <w:t>”,</w:t>
            </w:r>
          </w:p>
          <w:p w14:paraId="2E025973"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Jednorodność pola musi być nie gorsza niż 0.012% na długości 3 cm,</w:t>
            </w:r>
          </w:p>
          <w:p w14:paraId="2B2E550A"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Zakres szybkości zmian pola magnetycznego („ramp </w:t>
            </w:r>
            <w:proofErr w:type="spellStart"/>
            <w:r w:rsidRPr="0017482F">
              <w:rPr>
                <w:rFonts w:ascii="Arial Narrow" w:hAnsi="Arial Narrow"/>
                <w:sz w:val="20"/>
                <w:szCs w:val="20"/>
              </w:rPr>
              <w:t>rate</w:t>
            </w:r>
            <w:proofErr w:type="spellEnd"/>
            <w:r w:rsidRPr="0017482F">
              <w:rPr>
                <w:rFonts w:ascii="Arial Narrow" w:hAnsi="Arial Narrow"/>
                <w:sz w:val="20"/>
                <w:szCs w:val="20"/>
              </w:rPr>
              <w:t xml:space="preserve">”) co najmniej od 0.2 </w:t>
            </w:r>
            <w:proofErr w:type="spellStart"/>
            <w:r w:rsidRPr="0017482F">
              <w:rPr>
                <w:rFonts w:ascii="Arial Narrow" w:hAnsi="Arial Narrow"/>
                <w:sz w:val="20"/>
                <w:szCs w:val="20"/>
              </w:rPr>
              <w:t>Oe</w:t>
            </w:r>
            <w:proofErr w:type="spellEnd"/>
            <w:r w:rsidRPr="0017482F">
              <w:rPr>
                <w:rFonts w:ascii="Arial Narrow" w:hAnsi="Arial Narrow"/>
                <w:sz w:val="20"/>
                <w:szCs w:val="20"/>
              </w:rPr>
              <w:t xml:space="preserve">/s do 200 </w:t>
            </w:r>
            <w:proofErr w:type="spellStart"/>
            <w:r w:rsidRPr="0017482F">
              <w:rPr>
                <w:rFonts w:ascii="Arial Narrow" w:hAnsi="Arial Narrow"/>
                <w:sz w:val="20"/>
                <w:szCs w:val="20"/>
              </w:rPr>
              <w:t>Oe</w:t>
            </w:r>
            <w:proofErr w:type="spellEnd"/>
            <w:r w:rsidRPr="0017482F">
              <w:rPr>
                <w:rFonts w:ascii="Arial Narrow" w:hAnsi="Arial Narrow"/>
                <w:sz w:val="20"/>
                <w:szCs w:val="20"/>
              </w:rPr>
              <w:t>/s,</w:t>
            </w:r>
          </w:p>
          <w:p w14:paraId="2B812651"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Rozdzielczość pola magnetycznego musi być lepsza niż 0.17 </w:t>
            </w:r>
            <w:proofErr w:type="spellStart"/>
            <w:r w:rsidRPr="0017482F">
              <w:rPr>
                <w:rFonts w:ascii="Arial Narrow" w:hAnsi="Arial Narrow"/>
                <w:sz w:val="20"/>
                <w:szCs w:val="20"/>
              </w:rPr>
              <w:t>Oe</w:t>
            </w:r>
            <w:proofErr w:type="spellEnd"/>
            <w:r w:rsidRPr="0017482F">
              <w:rPr>
                <w:rFonts w:ascii="Arial Narrow" w:hAnsi="Arial Narrow"/>
                <w:sz w:val="20"/>
                <w:szCs w:val="20"/>
              </w:rPr>
              <w:t>.</w:t>
            </w:r>
          </w:p>
          <w:p w14:paraId="14A7C86C"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System musi posiadać zintegrowany ekran magnetyczny zdolny do utrzymania linii pięciu gausów w maksymalnej odległości 1 m od centrum kriostatu, aby umożliwić instalację tego systemu bliżej innych wrażliwych instrumentów w celu lepszego wykorzystania przestrzeni laboratoryjnej.</w:t>
            </w:r>
          </w:p>
          <w:p w14:paraId="0BECA16C"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System musi być wyposażony w szafkę z zasilaczem magnesu, cyrkulacyjną i komorową pompą, rozdzielaczem/kolektorem gazowym, kontrolerem kriostatu oraz kontrolerem magnesu.</w:t>
            </w:r>
          </w:p>
          <w:p w14:paraId="6EB9A530" w14:textId="254B114B"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 xml:space="preserve">Szafa i kriostat razem nie mogą potrzebować więcej powierzchni podłogi niż 2 m x 3 m przy prześwicie poniżej 3 m. Wymagania </w:t>
            </w:r>
            <w:r w:rsidRPr="0017482F">
              <w:rPr>
                <w:rFonts w:ascii="Arial Narrow" w:hAnsi="Arial Narrow"/>
                <w:sz w:val="20"/>
                <w:szCs w:val="20"/>
              </w:rPr>
              <w:lastRenderedPageBreak/>
              <w:t>elektryczne dla prawidłowego działania systemu muszą być spełnione przez napięcie jednofazowe 200-230 VAC.</w:t>
            </w:r>
          </w:p>
          <w:p w14:paraId="0A9C9C05"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Zakres temperatur pomiarowych (T) musi być nie węższy niż od 1.9 K do 400 K.</w:t>
            </w:r>
          </w:p>
          <w:p w14:paraId="351A2AE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Typowa stabilność temperaturowa +/- 0.1% dla temperatur poniżej T &lt; 25 K oraz +/- 0.025% powyżej T &gt; 25 K, </w:t>
            </w:r>
          </w:p>
          <w:p w14:paraId="47ECDDD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Czas schładzania próbki od 300 K do 2 K musi być krótszy niż 50 min.</w:t>
            </w:r>
          </w:p>
          <w:p w14:paraId="65089AD0" w14:textId="77777777" w:rsidR="00D92DBD" w:rsidRPr="0017482F" w:rsidRDefault="00D92DBD" w:rsidP="00435314">
            <w:pPr>
              <w:spacing w:after="0"/>
              <w:jc w:val="both"/>
              <w:rPr>
                <w:rFonts w:ascii="Arial Narrow" w:hAnsi="Arial Narrow"/>
                <w:sz w:val="20"/>
                <w:szCs w:val="20"/>
              </w:rPr>
            </w:pPr>
          </w:p>
          <w:p w14:paraId="1627FF7F"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System musi być „suchy” (bez zalewowy), tj. nie wymagać dostarczenia żadnych cieczy kriogenicznych. Musi wymagać jedynie dostarczania gazowego helu. Kriostat powinien wykorzystywać zintegrowaną technologię chłodzącą „</w:t>
            </w:r>
            <w:proofErr w:type="spellStart"/>
            <w:r w:rsidRPr="0017482F">
              <w:rPr>
                <w:rFonts w:ascii="Arial Narrow" w:hAnsi="Arial Narrow"/>
                <w:sz w:val="20"/>
                <w:szCs w:val="20"/>
              </w:rPr>
              <w:t>pulse-tube</w:t>
            </w:r>
            <w:proofErr w:type="spellEnd"/>
            <w:r w:rsidRPr="0017482F">
              <w:rPr>
                <w:rFonts w:ascii="Arial Narrow" w:hAnsi="Arial Narrow"/>
                <w:sz w:val="20"/>
                <w:szCs w:val="20"/>
              </w:rPr>
              <w:t>” po to, aby zminimalizować wibracje podczas pomiarów próbki.</w:t>
            </w:r>
          </w:p>
          <w:p w14:paraId="5B6A83EF"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 xml:space="preserve">Sprężarka do kriostatu musi być chłodzona wodą i musi być zalana napięciem 3-fazowe 380/420 V prądu przemiennego, 50 </w:t>
            </w:r>
            <w:proofErr w:type="spellStart"/>
            <w:r w:rsidRPr="0017482F">
              <w:rPr>
                <w:rFonts w:ascii="Arial Narrow" w:hAnsi="Arial Narrow"/>
                <w:sz w:val="20"/>
                <w:szCs w:val="20"/>
              </w:rPr>
              <w:t>Hz</w:t>
            </w:r>
            <w:proofErr w:type="spellEnd"/>
            <w:r w:rsidRPr="0017482F">
              <w:rPr>
                <w:rFonts w:ascii="Arial Narrow" w:hAnsi="Arial Narrow"/>
                <w:sz w:val="20"/>
                <w:szCs w:val="20"/>
              </w:rPr>
              <w:t>, 30 A. Wymagany przepływ wody powinien być mniejszy lub równy 15 l/min przy temperaturze 293 K. Sprężarka nie może zajmować więcej niż 1 m x 1 m powierzchni podłogi i musi być wyposażona w sprężone linie sprężonego helu o długości co najmniej 7 m, co umożliwi umieszczenie sprężarki w oddzielnym pomieszczeniu.</w:t>
            </w:r>
          </w:p>
          <w:p w14:paraId="5FBA96A3" w14:textId="3052D010"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System musi być zdolny do wykonywania badań Globalnej Spektroskopii Fal Spinowych (GSWS) i Odwrotnego Spinowego Efektu Halla (ISHE) w zakresie pól od -9 T do +9 T oraz temperatur od 8 K do 400 K. Ponadto musi posiadać:</w:t>
            </w:r>
          </w:p>
          <w:p w14:paraId="1431DD42"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Falowód do wykonywania GSWS i ISHE z przewodami kompatybilnymi z pracą w temperaturach kriogenicznych do dostarczania i odbierania sygnału o częstotliwości radiowej (RF) w niskich temperaturach.</w:t>
            </w:r>
          </w:p>
          <w:p w14:paraId="5801F1F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częstotliwości pracy co najmniej tak szeroki jak 5 GHz do 35 GHz.</w:t>
            </w:r>
          </w:p>
          <w:p w14:paraId="5DAD358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Dokładność częstotliwości lepsza niż &gt; 0.06 GHz.</w:t>
            </w:r>
          </w:p>
          <w:p w14:paraId="58EC365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Stosunek sygnału do szumu nie gorszy niż 9 dla pomiaru 10 </w:t>
            </w:r>
            <w:proofErr w:type="spellStart"/>
            <w:r w:rsidRPr="0017482F">
              <w:rPr>
                <w:rFonts w:ascii="Arial Narrow" w:hAnsi="Arial Narrow"/>
                <w:sz w:val="20"/>
                <w:szCs w:val="20"/>
              </w:rPr>
              <w:t>nm</w:t>
            </w:r>
            <w:proofErr w:type="spellEnd"/>
            <w:r w:rsidRPr="0017482F">
              <w:rPr>
                <w:rFonts w:ascii="Arial Narrow" w:hAnsi="Arial Narrow"/>
                <w:sz w:val="20"/>
                <w:szCs w:val="20"/>
              </w:rPr>
              <w:t xml:space="preserve"> warstwy Ni</w:t>
            </w:r>
            <w:r w:rsidRPr="007202AD">
              <w:rPr>
                <w:rFonts w:ascii="Arial Narrow" w:hAnsi="Arial Narrow"/>
                <w:sz w:val="20"/>
                <w:szCs w:val="20"/>
                <w:vertAlign w:val="subscript"/>
              </w:rPr>
              <w:t>0.8</w:t>
            </w:r>
            <w:r w:rsidRPr="0017482F">
              <w:rPr>
                <w:rFonts w:ascii="Arial Narrow" w:hAnsi="Arial Narrow"/>
                <w:sz w:val="20"/>
                <w:szCs w:val="20"/>
              </w:rPr>
              <w:t>Fe</w:t>
            </w:r>
            <w:r w:rsidRPr="007202AD">
              <w:rPr>
                <w:rFonts w:ascii="Arial Narrow" w:hAnsi="Arial Narrow"/>
                <w:sz w:val="20"/>
                <w:szCs w:val="20"/>
                <w:vertAlign w:val="subscript"/>
              </w:rPr>
              <w:t>0.2</w:t>
            </w:r>
            <w:r w:rsidRPr="0017482F">
              <w:rPr>
                <w:rFonts w:ascii="Arial Narrow" w:hAnsi="Arial Narrow"/>
                <w:sz w:val="20"/>
                <w:szCs w:val="20"/>
              </w:rPr>
              <w:t xml:space="preserve"> przy częstości f=10 GHz.</w:t>
            </w:r>
          </w:p>
          <w:p w14:paraId="78EE8D4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lastRenderedPageBreak/>
              <w:t>Sensor temperatury musi być umieszczony blisko falowodu.</w:t>
            </w:r>
          </w:p>
          <w:p w14:paraId="72B015BE" w14:textId="2B39BF8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Możliwość pomiarów „efektywnego namagnesowania”, „anizotropii”, „współczynnika żyromagnetycznego”, „tłumienia”, „niejednorodnego poszerzenia” oraz napięcia Odwrotnego Spinowego Efektu Halla (ISHE).</w:t>
            </w:r>
          </w:p>
          <w:p w14:paraId="683F1893"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W pełni zautomatyzowane pomiary (poza zmianą próbki) w funkcji częstotliwości, pola magnetycznego oraz temperatury.</w:t>
            </w:r>
          </w:p>
          <w:p w14:paraId="7EF8BCA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System musi być wyposażony w komputer umożliwiający automatyczne sterowanie urządzeniem za pomocą już zainstalowanego przez dostawcę oprogramowania. Akceptowalne jest zainstalowanie oprogramowania do GSWS oraz ISHE na głównym komputerze systemu, jeśli nie pogorszy to funkcjonalności.</w:t>
            </w:r>
          </w:p>
          <w:p w14:paraId="276B942A"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Oprogramowanie musi być dostarczone przez odpowiedniego dostawcę przyrządu i powinno kontrolować wszystkie aspekty elektroniki przyrządu, pozostałego sprzętu, obsługi gazów oraz akwizycji i analizy danych.</w:t>
            </w:r>
          </w:p>
          <w:p w14:paraId="651FDC35"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Oprogramowanie musi zawierać wszechstronny edytor konfigurowania przebiegów pomiarowych bez nadzoru. Każdy użytkownik musi mieć możliwość ustawienia własnych sekwencji pomiarowych oraz zbiorów danych, tak aby wszystko było zabezpieczone w systemie posiadającym wielu użytkowników. Również musi być umożliwiony zdalny dostęp użytkownika do systemu przez Internet.</w:t>
            </w:r>
          </w:p>
          <w:p w14:paraId="124FCC00"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Oprogramowanie musi umożliwiać przemiatanie częstotliwościowe przy stałym polu magnetycznym w celu wykonania pomiarów GSWS.</w:t>
            </w:r>
          </w:p>
          <w:p w14:paraId="1A51E150"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Oprogramowanie musi również umożliwiać przemiatanie polem magnetycznym przy stałej częstotliwości RF w celu wykonania GSWS.</w:t>
            </w:r>
          </w:p>
          <w:p w14:paraId="523D6E36"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Co najmniej dwa współpłaszczyznowe (planarne) falowody powinny być zapewnione do wykonywania pomiarów GSWS w płaszczyźnie i poza płaszczyzną.</w:t>
            </w:r>
          </w:p>
          <w:p w14:paraId="19B9F7A5"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lastRenderedPageBreak/>
              <w:t>Co najmniej jeden falowód współpłaszczyznowy powinien być zapewniony do wykonywania pomiarów ISHE.</w:t>
            </w:r>
          </w:p>
          <w:p w14:paraId="4D61011F" w14:textId="77777777" w:rsidR="00D92DBD" w:rsidRPr="0017482F" w:rsidRDefault="00D92DBD" w:rsidP="00435314">
            <w:pPr>
              <w:spacing w:after="0"/>
              <w:jc w:val="both"/>
              <w:rPr>
                <w:rFonts w:ascii="Arial Narrow" w:hAnsi="Arial Narrow"/>
                <w:sz w:val="20"/>
                <w:szCs w:val="20"/>
              </w:rPr>
            </w:pPr>
          </w:p>
          <w:p w14:paraId="1D74D4AF"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 xml:space="preserve">System powinien być zdolny do wykonywania </w:t>
            </w:r>
            <w:proofErr w:type="spellStart"/>
            <w:r w:rsidRPr="0017482F">
              <w:rPr>
                <w:rFonts w:ascii="Arial Narrow" w:hAnsi="Arial Narrow"/>
                <w:sz w:val="20"/>
                <w:szCs w:val="20"/>
              </w:rPr>
              <w:t>czterosondowych</w:t>
            </w:r>
            <w:proofErr w:type="spellEnd"/>
            <w:r w:rsidRPr="0017482F">
              <w:rPr>
                <w:rFonts w:ascii="Arial Narrow" w:hAnsi="Arial Narrow"/>
                <w:sz w:val="20"/>
                <w:szCs w:val="20"/>
              </w:rPr>
              <w:t xml:space="preserve"> pomiarów elektrycznych z użyciem prądu stałego o następujących minimalnych wymaganiach:</w:t>
            </w:r>
          </w:p>
          <w:p w14:paraId="26100FE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proofErr w:type="spellStart"/>
            <w:r w:rsidRPr="0017482F">
              <w:rPr>
                <w:rFonts w:ascii="Arial Narrow" w:hAnsi="Arial Narrow"/>
                <w:sz w:val="20"/>
                <w:szCs w:val="20"/>
              </w:rPr>
              <w:t>Czterosondowych</w:t>
            </w:r>
            <w:proofErr w:type="spellEnd"/>
            <w:r w:rsidRPr="0017482F">
              <w:rPr>
                <w:rFonts w:ascii="Arial Narrow" w:hAnsi="Arial Narrow"/>
                <w:sz w:val="20"/>
                <w:szCs w:val="20"/>
              </w:rPr>
              <w:t xml:space="preserve"> kanałów pomiarowych na jednym uchwycie powinno być więcej niż 3.</w:t>
            </w:r>
          </w:p>
          <w:p w14:paraId="513F9C1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Konfigurowalne parametry każdego z kanałowa w celu ograniczenia napięcia, prądu lub mocy w celu ochrony wrażliwych próbek.</w:t>
            </w:r>
          </w:p>
          <w:p w14:paraId="1054D40A"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Możliwość automatycznego uśredniania poprzez przełączania polaryzacji dla każdego z kanałów.</w:t>
            </w:r>
          </w:p>
          <w:p w14:paraId="21572C65"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Rezystywność powinno się być w stanie obliczyć na podstawie zmierzonej rezystancji oraz parametrów geometrii próbki podanych przez użytkownika.</w:t>
            </w:r>
          </w:p>
          <w:p w14:paraId="284EF157"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Tryb pomiaru rezystancji powinien być stałoprądowy (DC).</w:t>
            </w:r>
          </w:p>
          <w:p w14:paraId="778D577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Zakres pomiaru rezystancji w konfiguracji </w:t>
            </w:r>
            <w:proofErr w:type="spellStart"/>
            <w:r w:rsidRPr="0017482F">
              <w:rPr>
                <w:rFonts w:ascii="Arial Narrow" w:hAnsi="Arial Narrow"/>
                <w:sz w:val="20"/>
                <w:szCs w:val="20"/>
              </w:rPr>
              <w:t>cztero</w:t>
            </w:r>
            <w:proofErr w:type="spellEnd"/>
            <w:r w:rsidRPr="0017482F">
              <w:rPr>
                <w:rFonts w:ascii="Arial Narrow" w:hAnsi="Arial Narrow"/>
                <w:sz w:val="20"/>
                <w:szCs w:val="20"/>
              </w:rPr>
              <w:t xml:space="preserve"> </w:t>
            </w:r>
            <w:proofErr w:type="spellStart"/>
            <w:r w:rsidRPr="0017482F">
              <w:rPr>
                <w:rFonts w:ascii="Arial Narrow" w:hAnsi="Arial Narrow"/>
                <w:sz w:val="20"/>
                <w:szCs w:val="20"/>
              </w:rPr>
              <w:t>sondowej</w:t>
            </w:r>
            <w:proofErr w:type="spellEnd"/>
            <w:r w:rsidRPr="0017482F">
              <w:rPr>
                <w:rFonts w:ascii="Arial Narrow" w:hAnsi="Arial Narrow"/>
                <w:sz w:val="20"/>
                <w:szCs w:val="20"/>
              </w:rPr>
              <w:t xml:space="preserve"> powinien być co najmniej tak szeroki jak od 10 µΩ do 5 MΩ.</w:t>
            </w:r>
          </w:p>
          <w:p w14:paraId="0462622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Czułość rezystancji powinna wynosić co najmniej 20 </w:t>
            </w:r>
            <w:proofErr w:type="spellStart"/>
            <w:r w:rsidRPr="0017482F">
              <w:rPr>
                <w:rFonts w:ascii="Arial Narrow" w:hAnsi="Arial Narrow"/>
                <w:sz w:val="20"/>
                <w:szCs w:val="20"/>
              </w:rPr>
              <w:t>nV</w:t>
            </w:r>
            <w:proofErr w:type="spellEnd"/>
            <w:r w:rsidRPr="0017482F">
              <w:rPr>
                <w:rFonts w:ascii="Arial Narrow" w:hAnsi="Arial Narrow"/>
                <w:sz w:val="20"/>
                <w:szCs w:val="20"/>
              </w:rPr>
              <w:t xml:space="preserve"> RMS.</w:t>
            </w:r>
          </w:p>
          <w:p w14:paraId="4D5C42D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Zakres prądu powinien być co najmniej tak szeroki jak od 2 </w:t>
            </w:r>
            <w:proofErr w:type="spellStart"/>
            <w:r w:rsidRPr="0017482F">
              <w:rPr>
                <w:rFonts w:ascii="Arial Narrow" w:hAnsi="Arial Narrow"/>
                <w:sz w:val="20"/>
                <w:szCs w:val="20"/>
              </w:rPr>
              <w:t>nA</w:t>
            </w:r>
            <w:proofErr w:type="spellEnd"/>
            <w:r w:rsidRPr="0017482F">
              <w:rPr>
                <w:rFonts w:ascii="Arial Narrow" w:hAnsi="Arial Narrow"/>
                <w:sz w:val="20"/>
                <w:szCs w:val="20"/>
              </w:rPr>
              <w:t xml:space="preserve"> do 5 </w:t>
            </w:r>
            <w:proofErr w:type="spellStart"/>
            <w:r w:rsidRPr="0017482F">
              <w:rPr>
                <w:rFonts w:ascii="Arial Narrow" w:hAnsi="Arial Narrow"/>
                <w:sz w:val="20"/>
                <w:szCs w:val="20"/>
              </w:rPr>
              <w:t>mA</w:t>
            </w:r>
            <w:proofErr w:type="spellEnd"/>
            <w:r w:rsidRPr="0017482F">
              <w:rPr>
                <w:rFonts w:ascii="Arial Narrow" w:hAnsi="Arial Narrow"/>
                <w:sz w:val="20"/>
                <w:szCs w:val="20"/>
              </w:rPr>
              <w:t>.</w:t>
            </w:r>
          </w:p>
          <w:p w14:paraId="677E0A2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temperaturowy pomiaru powinien być co najmniej tak szeroki jak od 1,9 K do 400 K.</w:t>
            </w:r>
          </w:p>
          <w:p w14:paraId="69593DC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pracy w polach magnetycznych musi mieścić się w zakresie co najmniej od - 9 T do + 9 T.</w:t>
            </w:r>
          </w:p>
          <w:p w14:paraId="1FA40EE7" w14:textId="2E357FB0" w:rsidR="00D92DBD"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System musi być wyposażony w stację do testowania podłączeń do próbki zamontowanej na uchwycie.</w:t>
            </w:r>
          </w:p>
          <w:p w14:paraId="55705AE7" w14:textId="77777777" w:rsidR="0057158E" w:rsidRPr="0017482F" w:rsidRDefault="0057158E" w:rsidP="0057158E">
            <w:pPr>
              <w:pStyle w:val="Akapitzlist"/>
              <w:spacing w:after="0"/>
              <w:ind w:left="449"/>
              <w:jc w:val="both"/>
              <w:rPr>
                <w:rFonts w:ascii="Arial Narrow" w:hAnsi="Arial Narrow"/>
                <w:sz w:val="20"/>
                <w:szCs w:val="20"/>
              </w:rPr>
            </w:pPr>
          </w:p>
          <w:p w14:paraId="6E3FE845"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 xml:space="preserve">System musi być w stanie wykonywać </w:t>
            </w:r>
            <w:proofErr w:type="spellStart"/>
            <w:r w:rsidRPr="0017482F">
              <w:rPr>
                <w:rFonts w:ascii="Arial Narrow" w:hAnsi="Arial Narrow"/>
                <w:sz w:val="20"/>
                <w:szCs w:val="20"/>
              </w:rPr>
              <w:t>czterosondowe</w:t>
            </w:r>
            <w:proofErr w:type="spellEnd"/>
            <w:r w:rsidRPr="0017482F">
              <w:rPr>
                <w:rFonts w:ascii="Arial Narrow" w:hAnsi="Arial Narrow"/>
                <w:sz w:val="20"/>
                <w:szCs w:val="20"/>
              </w:rPr>
              <w:t xml:space="preserve"> pomiary elektryczne za pomocą prądu przemiennego w szerokim, dynamicznym zakresie z zastosowaniem techniki „lock-in” i posiadać następujące cechy:</w:t>
            </w:r>
          </w:p>
          <w:p w14:paraId="24BE8199"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lastRenderedPageBreak/>
              <w:t xml:space="preserve">Jednoczesny pomiar rezystancji na co najmniej dwóch kanałach wraz z jednoczesnym zapisem pomiaru fazy sygnału oraz napięcia kwadraturowego.  </w:t>
            </w:r>
          </w:p>
          <w:p w14:paraId="3B7E9F07"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Możliwość wyboru oddzielnej częstotliwości dla każdego kanału, aby zapobiec przesłuchowi sygnału (cross-talk) i aby zwiększyć stosunek sygnału do szumu.</w:t>
            </w:r>
          </w:p>
          <w:p w14:paraId="03A79E39"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Dwa tryby pomiaru: zasilanie prądem w standardowej konfiguracji 4-sondowej; oraz zasilanie napięciem w konfiguracji 2-sondowej dla próbek o wysokiej impedancji.</w:t>
            </w:r>
          </w:p>
          <w:p w14:paraId="506D998B"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Zbieranie charakterystyk prądowo-napięciowych I-V w celu badania jakości kontaktów omowych.</w:t>
            </w:r>
          </w:p>
          <w:p w14:paraId="17A8431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Przedwzmacniacz powinien być zamontowany jak najbliżej elektrycznego punktu dostępu systemu pomiarowego, tak aby zminimalizować degradację sygnałów występujących przed wzmocnieniem.</w:t>
            </w:r>
          </w:p>
          <w:p w14:paraId="2D236C4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Tryb wzbudzenia rezystancji powinien być w modzie przemiennego prądu (AC).</w:t>
            </w:r>
          </w:p>
          <w:p w14:paraId="42FEABBA"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Zakres pomiarowy rezystancji w normalnej konfiguracji </w:t>
            </w:r>
            <w:proofErr w:type="spellStart"/>
            <w:r w:rsidRPr="0017482F">
              <w:rPr>
                <w:rFonts w:ascii="Arial Narrow" w:hAnsi="Arial Narrow"/>
                <w:sz w:val="20"/>
                <w:szCs w:val="20"/>
              </w:rPr>
              <w:t>czterosondowej</w:t>
            </w:r>
            <w:proofErr w:type="spellEnd"/>
            <w:r w:rsidRPr="0017482F">
              <w:rPr>
                <w:rFonts w:ascii="Arial Narrow" w:hAnsi="Arial Narrow"/>
                <w:sz w:val="20"/>
                <w:szCs w:val="20"/>
              </w:rPr>
              <w:t xml:space="preserve"> musi być co najmniej tak szeroki jak 10 µΩ do 10 MΩ.</w:t>
            </w:r>
          </w:p>
          <w:p w14:paraId="3F0ECBA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Musi być możliwy pomiar wyższych oporności, np. w modzie </w:t>
            </w:r>
            <w:proofErr w:type="spellStart"/>
            <w:r w:rsidRPr="0017482F">
              <w:rPr>
                <w:rFonts w:ascii="Arial Narrow" w:hAnsi="Arial Narrow"/>
                <w:sz w:val="20"/>
                <w:szCs w:val="20"/>
              </w:rPr>
              <w:t>dwusondowym</w:t>
            </w:r>
            <w:proofErr w:type="spellEnd"/>
            <w:r w:rsidRPr="0017482F">
              <w:rPr>
                <w:rFonts w:ascii="Arial Narrow" w:hAnsi="Arial Narrow"/>
                <w:sz w:val="20"/>
                <w:szCs w:val="20"/>
              </w:rPr>
              <w:t>.</w:t>
            </w:r>
          </w:p>
          <w:p w14:paraId="16D6AAE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Zakres pomiaru rezystancji próbek wysokooporowych, np. w konfiguracji </w:t>
            </w:r>
            <w:proofErr w:type="spellStart"/>
            <w:r w:rsidRPr="0017482F">
              <w:rPr>
                <w:rFonts w:ascii="Arial Narrow" w:hAnsi="Arial Narrow"/>
                <w:sz w:val="20"/>
                <w:szCs w:val="20"/>
              </w:rPr>
              <w:t>dwusondowej</w:t>
            </w:r>
            <w:proofErr w:type="spellEnd"/>
            <w:r w:rsidRPr="0017482F">
              <w:rPr>
                <w:rFonts w:ascii="Arial Narrow" w:hAnsi="Arial Narrow"/>
                <w:sz w:val="20"/>
                <w:szCs w:val="20"/>
              </w:rPr>
              <w:t xml:space="preserve"> powinien być co najmniej tak szeroki jak 2 MΩ do 5 GΩ.</w:t>
            </w:r>
          </w:p>
          <w:p w14:paraId="44673B2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Dokładność pomiaru rezystancji powinna być nie gorsza niż ±0,2 % dla oporu poniżej R &lt; 200 kΩ oraz nie gorsza niż ok. ±0.3 % przy wartościach zbliżonych do R ≈ 1 MΩ. Natomiast dla rezystancji wyższych, poniżej R &lt; 5 GΩ dokładność nie powinna być gorsza niż ±6 %</w:t>
            </w:r>
          </w:p>
          <w:p w14:paraId="475636B1"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Czułość pomiaru rezystancji powinna być wyższa niż 20 nΩ RMS.</w:t>
            </w:r>
          </w:p>
          <w:p w14:paraId="517CFC1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 xml:space="preserve">Parametry generatora: Zakres częstotliwości wzbudzania co najmniej tak szeroki jak od 0,1 </w:t>
            </w:r>
            <w:proofErr w:type="spellStart"/>
            <w:r w:rsidRPr="0017482F">
              <w:rPr>
                <w:rFonts w:ascii="Arial Narrow" w:hAnsi="Arial Narrow"/>
                <w:sz w:val="20"/>
                <w:szCs w:val="20"/>
              </w:rPr>
              <w:t>Hz</w:t>
            </w:r>
            <w:proofErr w:type="spellEnd"/>
            <w:r w:rsidRPr="0017482F">
              <w:rPr>
                <w:rFonts w:ascii="Arial Narrow" w:hAnsi="Arial Narrow"/>
                <w:sz w:val="20"/>
                <w:szCs w:val="20"/>
              </w:rPr>
              <w:t xml:space="preserve"> do 150 </w:t>
            </w:r>
            <w:proofErr w:type="spellStart"/>
            <w:r w:rsidRPr="0017482F">
              <w:rPr>
                <w:rFonts w:ascii="Arial Narrow" w:hAnsi="Arial Narrow"/>
                <w:sz w:val="20"/>
                <w:szCs w:val="20"/>
              </w:rPr>
              <w:t>Hz</w:t>
            </w:r>
            <w:proofErr w:type="spellEnd"/>
            <w:r w:rsidRPr="0017482F">
              <w:rPr>
                <w:rFonts w:ascii="Arial Narrow" w:hAnsi="Arial Narrow"/>
                <w:sz w:val="20"/>
                <w:szCs w:val="20"/>
              </w:rPr>
              <w:t xml:space="preserve">. Zakres amplitudy </w:t>
            </w:r>
            <w:r w:rsidRPr="0017482F">
              <w:rPr>
                <w:rFonts w:ascii="Arial Narrow" w:hAnsi="Arial Narrow"/>
                <w:sz w:val="20"/>
                <w:szCs w:val="20"/>
              </w:rPr>
              <w:lastRenderedPageBreak/>
              <w:t xml:space="preserve">prądu co najmniej tak szeroki jak 10 </w:t>
            </w:r>
            <w:proofErr w:type="spellStart"/>
            <w:r w:rsidRPr="0017482F">
              <w:rPr>
                <w:rFonts w:ascii="Arial Narrow" w:hAnsi="Arial Narrow"/>
                <w:sz w:val="20"/>
                <w:szCs w:val="20"/>
              </w:rPr>
              <w:t>nA</w:t>
            </w:r>
            <w:proofErr w:type="spellEnd"/>
            <w:r w:rsidRPr="0017482F">
              <w:rPr>
                <w:rFonts w:ascii="Arial Narrow" w:hAnsi="Arial Narrow"/>
                <w:sz w:val="20"/>
                <w:szCs w:val="20"/>
              </w:rPr>
              <w:t xml:space="preserve"> - 50 </w:t>
            </w:r>
            <w:proofErr w:type="spellStart"/>
            <w:r w:rsidRPr="0017482F">
              <w:rPr>
                <w:rFonts w:ascii="Arial Narrow" w:hAnsi="Arial Narrow"/>
                <w:sz w:val="20"/>
                <w:szCs w:val="20"/>
              </w:rPr>
              <w:t>mA</w:t>
            </w:r>
            <w:proofErr w:type="spellEnd"/>
            <w:r w:rsidRPr="0017482F">
              <w:rPr>
                <w:rFonts w:ascii="Arial Narrow" w:hAnsi="Arial Narrow"/>
                <w:sz w:val="20"/>
                <w:szCs w:val="20"/>
              </w:rPr>
              <w:t xml:space="preserve">. Dokładność amplitudy prądu co najmniej ± 0,5%. Zakres amplitudy napięcia z zakresu 10 </w:t>
            </w:r>
            <w:proofErr w:type="spellStart"/>
            <w:r w:rsidRPr="0017482F">
              <w:rPr>
                <w:rFonts w:ascii="Arial Narrow" w:hAnsi="Arial Narrow"/>
                <w:sz w:val="20"/>
                <w:szCs w:val="20"/>
              </w:rPr>
              <w:t>mV</w:t>
            </w:r>
            <w:proofErr w:type="spellEnd"/>
            <w:r w:rsidRPr="0017482F">
              <w:rPr>
                <w:rFonts w:ascii="Arial Narrow" w:hAnsi="Arial Narrow"/>
                <w:sz w:val="20"/>
                <w:szCs w:val="20"/>
              </w:rPr>
              <w:t xml:space="preserve"> - 10 V (dla 2-sondowych pomiarów wysokiej impedancji).</w:t>
            </w:r>
          </w:p>
          <w:p w14:paraId="42E0E03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roboczy temperatur co najmniej od 1,9 K do 400 K.</w:t>
            </w:r>
          </w:p>
          <w:p w14:paraId="48078017"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roboczy pola magnetycznego co najmniej od - 9 T do + 9 T.</w:t>
            </w:r>
          </w:p>
          <w:p w14:paraId="62C9DCD4" w14:textId="77777777" w:rsidR="00D92DBD" w:rsidRPr="0017482F" w:rsidRDefault="00D92DBD" w:rsidP="00435314">
            <w:pPr>
              <w:spacing w:after="0"/>
              <w:jc w:val="both"/>
              <w:rPr>
                <w:rFonts w:ascii="Arial Narrow" w:hAnsi="Arial Narrow"/>
                <w:sz w:val="20"/>
                <w:szCs w:val="20"/>
              </w:rPr>
            </w:pPr>
          </w:p>
          <w:p w14:paraId="75298F1F"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 xml:space="preserve">Należy zapewnić skrzynkę rozdzielającą, która umożliwi instrumentom zewnętrznym uzyskanie dostępu do przewodów komory próbki. Skrzynka rozdzielająca powinna mieć co najmniej połączenia dla dwóch 12-pinowych kabli koncentrycznych, dwóch złączy </w:t>
            </w:r>
            <w:proofErr w:type="spellStart"/>
            <w:r w:rsidRPr="0017482F">
              <w:rPr>
                <w:rFonts w:ascii="Arial Narrow" w:hAnsi="Arial Narrow"/>
                <w:sz w:val="20"/>
                <w:szCs w:val="20"/>
              </w:rPr>
              <w:t>lemo</w:t>
            </w:r>
            <w:proofErr w:type="spellEnd"/>
            <w:r w:rsidRPr="0017482F">
              <w:rPr>
                <w:rFonts w:ascii="Arial Narrow" w:hAnsi="Arial Narrow"/>
                <w:sz w:val="20"/>
                <w:szCs w:val="20"/>
              </w:rPr>
              <w:t xml:space="preserve"> (jeden męski i jeden żeński) oraz dwunastu kabli typu BNC i uziemienia.</w:t>
            </w:r>
          </w:p>
          <w:p w14:paraId="56649DDC" w14:textId="77777777" w:rsidR="00D92DBD" w:rsidRPr="0017482F" w:rsidRDefault="00D92DBD" w:rsidP="00435314">
            <w:pPr>
              <w:spacing w:after="0"/>
              <w:jc w:val="both"/>
              <w:rPr>
                <w:rFonts w:ascii="Arial Narrow" w:hAnsi="Arial Narrow"/>
                <w:sz w:val="20"/>
                <w:szCs w:val="20"/>
              </w:rPr>
            </w:pPr>
          </w:p>
          <w:p w14:paraId="6D08D5AA" w14:textId="77777777" w:rsidR="00D92DBD" w:rsidRPr="0017482F" w:rsidRDefault="00D92DBD" w:rsidP="00435314">
            <w:pPr>
              <w:pStyle w:val="Akapitzlist"/>
              <w:numPr>
                <w:ilvl w:val="0"/>
                <w:numId w:val="2"/>
              </w:numPr>
              <w:spacing w:after="0"/>
              <w:ind w:left="307" w:hanging="307"/>
              <w:jc w:val="both"/>
              <w:rPr>
                <w:rFonts w:ascii="Arial Narrow" w:hAnsi="Arial Narrow"/>
                <w:sz w:val="20"/>
                <w:szCs w:val="20"/>
              </w:rPr>
            </w:pPr>
            <w:r w:rsidRPr="0017482F">
              <w:rPr>
                <w:rFonts w:ascii="Arial Narrow" w:hAnsi="Arial Narrow"/>
                <w:sz w:val="20"/>
                <w:szCs w:val="20"/>
              </w:rPr>
              <w:t xml:space="preserve">Wymagany jest rotator umożliwiający badania zależności kątowej rezystancji elektrycznej w celu, uzyskania kluczowych informacji na temat właściwości elektronicznych i krystalograficznych materiałów.  Rotator musi umożliwiać obracanie się próbki o 360 ° w obecności przyłożonego pola magnetycznego i w całym zakresie stosowanych temperatur. Zautomatyzowana procedura indeksowania i </w:t>
            </w:r>
            <w:proofErr w:type="spellStart"/>
            <w:r w:rsidRPr="0017482F">
              <w:rPr>
                <w:rFonts w:ascii="Arial Narrow" w:hAnsi="Arial Narrow"/>
                <w:sz w:val="20"/>
                <w:szCs w:val="20"/>
              </w:rPr>
              <w:t>enkoder</w:t>
            </w:r>
            <w:proofErr w:type="spellEnd"/>
            <w:r w:rsidRPr="0017482F">
              <w:rPr>
                <w:rFonts w:ascii="Arial Narrow" w:hAnsi="Arial Narrow"/>
                <w:sz w:val="20"/>
                <w:szCs w:val="20"/>
              </w:rPr>
              <w:t xml:space="preserve"> (przetwornik) powinny zapewnić uzyskiwanie dokładnych pozycji kątowych:</w:t>
            </w:r>
          </w:p>
          <w:p w14:paraId="06F9C54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Zintegrowany czujnik temperatury powinien mieć bezpośredni kontakt z zainstalowanym uchwytem na próbki.</w:t>
            </w:r>
          </w:p>
          <w:p w14:paraId="37132691"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Materiały użyte do wytworzenia rotatora powinny minimalizować wpływ magnetyczny i temperaturowy na pomiary, tak aby zapewnić odtwarzalność wyników przy cyklicznych zmianach parametrów pomiaru.</w:t>
            </w:r>
          </w:p>
          <w:p w14:paraId="74BB4B5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Należy dostarczyć trzy typy płytek (obwodów) drukowanych: jeden, w którym oś obrotu pozostaje w płaszczyźnie próbki, drugi, w którym oś wskazuje poza płaszczyznę próbki, oraz trzeci – typ uniwersalny płytki, który będzie mógł być zastosowany do różnego rodzaju próbek.</w:t>
            </w:r>
          </w:p>
          <w:p w14:paraId="5046FB96"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lastRenderedPageBreak/>
              <w:t>Należy zapewnić co najmniej dwa kanały na płytkę; każdy kanał powinien zapewniać 4 kontakty elektryczne.</w:t>
            </w:r>
          </w:p>
          <w:p w14:paraId="24C4A753"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Musi być dostarczony sterowany komputerowo silnik do kontroli obrotów.</w:t>
            </w:r>
          </w:p>
          <w:p w14:paraId="2753CEC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obrotu powinien wynosić co najmniej od -10 do + 370 stopni.</w:t>
            </w:r>
          </w:p>
          <w:p w14:paraId="553087E7"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Luz obrotu przy cofaniu (</w:t>
            </w:r>
            <w:proofErr w:type="spellStart"/>
            <w:r w:rsidRPr="0017482F">
              <w:rPr>
                <w:rFonts w:ascii="Arial Narrow" w:hAnsi="Arial Narrow"/>
                <w:sz w:val="20"/>
                <w:szCs w:val="20"/>
              </w:rPr>
              <w:t>Backlash</w:t>
            </w:r>
            <w:proofErr w:type="spellEnd"/>
            <w:r w:rsidRPr="0017482F">
              <w:rPr>
                <w:rFonts w:ascii="Arial Narrow" w:hAnsi="Arial Narrow"/>
                <w:sz w:val="20"/>
                <w:szCs w:val="20"/>
              </w:rPr>
              <w:t>) ≤ 10°.</w:t>
            </w:r>
          </w:p>
          <w:p w14:paraId="41DA7A11"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roboczy temperatur (dla rotatora) powinien wynosić co najmniej 1,9 K - 400 K.</w:t>
            </w:r>
          </w:p>
          <w:p w14:paraId="7589AD26"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Zakres roboczy pola magnetycznego (dla rotatora) powinien również wynosić od - 9 T do + 9 T.</w:t>
            </w:r>
          </w:p>
          <w:p w14:paraId="4DF4915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Rozdzielczość obrotu kątowego powinna być lepsza niż 0,02° / krok.</w:t>
            </w:r>
          </w:p>
          <w:p w14:paraId="63871997" w14:textId="29D0E52C"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r w:rsidRPr="0017482F">
              <w:rPr>
                <w:rFonts w:ascii="Arial Narrow" w:hAnsi="Arial Narrow"/>
                <w:sz w:val="20"/>
                <w:szCs w:val="20"/>
              </w:rPr>
              <w:t>Oś obrotu rotatora powinna być prostopadła do osi pola magnetycznego.</w:t>
            </w:r>
          </w:p>
        </w:tc>
        <w:tc>
          <w:tcPr>
            <w:tcW w:w="5245" w:type="dxa"/>
            <w:tcBorders>
              <w:top w:val="single" w:sz="4" w:space="0" w:color="auto"/>
              <w:left w:val="nil"/>
              <w:bottom w:val="single" w:sz="4" w:space="0" w:color="auto"/>
              <w:right w:val="single" w:sz="4" w:space="0" w:color="auto"/>
            </w:tcBorders>
          </w:tcPr>
          <w:p w14:paraId="25BD419C" w14:textId="77777777" w:rsidR="00D92DBD" w:rsidRPr="0017482F" w:rsidRDefault="00D92DBD" w:rsidP="00435314">
            <w:pPr>
              <w:spacing w:after="0"/>
              <w:jc w:val="both"/>
              <w:rPr>
                <w:rFonts w:ascii="Arial Narrow" w:hAnsi="Arial Narrow"/>
                <w:b/>
                <w:bCs/>
                <w:sz w:val="20"/>
                <w:szCs w:val="20"/>
                <w:lang w:val="en-US"/>
              </w:rPr>
            </w:pPr>
            <w:r w:rsidRPr="0017482F">
              <w:rPr>
                <w:rFonts w:ascii="Arial Narrow" w:hAnsi="Arial Narrow"/>
                <w:b/>
                <w:bCs/>
                <w:sz w:val="20"/>
                <w:szCs w:val="20"/>
                <w:lang w:val="en-US"/>
              </w:rPr>
              <w:lastRenderedPageBreak/>
              <w:t xml:space="preserve">The system to broadband global spin-wave spectroscopy: the system must be operated at variable temperature, magnetic field, and frequency. </w:t>
            </w:r>
          </w:p>
          <w:p w14:paraId="688AD2CA" w14:textId="77777777" w:rsidR="00D92DBD" w:rsidRPr="0017482F" w:rsidRDefault="00D92DBD" w:rsidP="00435314">
            <w:pPr>
              <w:spacing w:after="0"/>
              <w:jc w:val="both"/>
              <w:rPr>
                <w:rFonts w:ascii="Arial Narrow" w:hAnsi="Arial Narrow"/>
                <w:sz w:val="20"/>
                <w:szCs w:val="20"/>
                <w:lang w:val="en-US"/>
              </w:rPr>
            </w:pPr>
          </w:p>
          <w:p w14:paraId="30C57669" w14:textId="1BAB06BF" w:rsidR="00D92DBD" w:rsidRPr="0017482F"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 xml:space="preserve">The needed set-up must also be able to measure DC and AC </w:t>
            </w:r>
            <w:proofErr w:type="spellStart"/>
            <w:r w:rsidRPr="0017482F">
              <w:rPr>
                <w:rFonts w:ascii="Arial Narrow" w:hAnsi="Arial Narrow"/>
                <w:sz w:val="20"/>
                <w:szCs w:val="20"/>
                <w:lang w:val="en-US"/>
              </w:rPr>
              <w:t>resistivities</w:t>
            </w:r>
            <w:proofErr w:type="spellEnd"/>
            <w:r w:rsidRPr="0017482F">
              <w:rPr>
                <w:rFonts w:ascii="Arial Narrow" w:hAnsi="Arial Narrow"/>
                <w:sz w:val="20"/>
                <w:szCs w:val="20"/>
                <w:lang w:val="en-US"/>
              </w:rPr>
              <w:t xml:space="preserve"> as a function of angle with respect to current and magnetic field direction. The “turn-key” system must come with all the necessary </w:t>
            </w:r>
            <w:proofErr w:type="spellStart"/>
            <w:r w:rsidRPr="0017482F">
              <w:rPr>
                <w:rFonts w:ascii="Arial Narrow" w:hAnsi="Arial Narrow"/>
                <w:sz w:val="20"/>
                <w:szCs w:val="20"/>
                <w:lang w:val="en-US"/>
              </w:rPr>
              <w:t>componenets</w:t>
            </w:r>
            <w:proofErr w:type="spellEnd"/>
            <w:r w:rsidRPr="0017482F">
              <w:rPr>
                <w:rFonts w:ascii="Arial Narrow" w:hAnsi="Arial Narrow"/>
                <w:sz w:val="20"/>
                <w:szCs w:val="20"/>
                <w:lang w:val="en-US"/>
              </w:rPr>
              <w:t xml:space="preserve"> needed to at least carry out measurements with specifications mentioned in this document. </w:t>
            </w:r>
          </w:p>
          <w:p w14:paraId="225C6A9F" w14:textId="7A7C9B76" w:rsidR="00D92DBD" w:rsidRDefault="00D92DBD" w:rsidP="00435314">
            <w:pPr>
              <w:spacing w:after="0"/>
              <w:jc w:val="both"/>
              <w:rPr>
                <w:rFonts w:ascii="Arial Narrow" w:hAnsi="Arial Narrow"/>
                <w:sz w:val="20"/>
                <w:szCs w:val="20"/>
                <w:lang w:val="en-US"/>
              </w:rPr>
            </w:pPr>
          </w:p>
          <w:p w14:paraId="4E730C62" w14:textId="6B318E08" w:rsidR="00D92DBD"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 xml:space="preserve">The system must come with a computer allowing the automated control of the instrument via pre-installed software. </w:t>
            </w:r>
          </w:p>
          <w:p w14:paraId="0909362E" w14:textId="77777777" w:rsidR="00D92DBD" w:rsidRPr="0017482F"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lastRenderedPageBreak/>
              <w:t xml:space="preserve">The software must be supplied by the respective instrument supplier and shall control all aspects of the instrument’s electronics, hardware, gas handling, data acquisition, and data analysis. </w:t>
            </w:r>
          </w:p>
          <w:p w14:paraId="6C32D67B" w14:textId="755B2DEF" w:rsidR="005955FC" w:rsidRDefault="005955FC" w:rsidP="00435314">
            <w:pPr>
              <w:spacing w:after="0"/>
              <w:jc w:val="both"/>
              <w:rPr>
                <w:rFonts w:ascii="Arial Narrow" w:hAnsi="Arial Narrow"/>
                <w:sz w:val="20"/>
                <w:szCs w:val="20"/>
                <w:lang w:val="en-US"/>
              </w:rPr>
            </w:pPr>
          </w:p>
          <w:p w14:paraId="0979BA00" w14:textId="77777777" w:rsidR="00D92DBD" w:rsidRPr="0017482F"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The software shall include a comprehensive sequence editor for setting up unattended measurement runs. Each user shall be able to set their own measurement sequences and data files so experimental set-ups and data are safe on a multi-user system. Remote user access to the system via the Internet must be possible.</w:t>
            </w:r>
          </w:p>
          <w:p w14:paraId="7D4C212D" w14:textId="77777777" w:rsidR="00D92DBD" w:rsidRPr="0017482F"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The required set-up must not only satisfy the current needs of the group but also should be customizable for future needs.</w:t>
            </w:r>
          </w:p>
          <w:p w14:paraId="14349B82" w14:textId="77777777" w:rsidR="00D92DBD" w:rsidRPr="0017482F" w:rsidRDefault="00D92DBD" w:rsidP="00435314">
            <w:pPr>
              <w:spacing w:after="0"/>
              <w:jc w:val="both"/>
              <w:rPr>
                <w:rFonts w:ascii="Arial Narrow" w:hAnsi="Arial Narrow"/>
                <w:sz w:val="20"/>
                <w:szCs w:val="20"/>
                <w:lang w:val="en-US"/>
              </w:rPr>
            </w:pPr>
            <w:r w:rsidRPr="0017482F">
              <w:rPr>
                <w:rFonts w:ascii="Arial Narrow" w:hAnsi="Arial Narrow"/>
                <w:sz w:val="20"/>
                <w:szCs w:val="20"/>
                <w:lang w:val="en-US"/>
              </w:rPr>
              <w:t>Below, we provide general guidelines we have in mind regarding this needed set-up</w:t>
            </w:r>
          </w:p>
          <w:p w14:paraId="481B6103" w14:textId="77777777" w:rsidR="00111C89" w:rsidRPr="0017482F" w:rsidRDefault="00111C89" w:rsidP="00435314">
            <w:pPr>
              <w:spacing w:after="0"/>
              <w:jc w:val="both"/>
              <w:rPr>
                <w:rFonts w:ascii="Arial Narrow" w:hAnsi="Arial Narrow"/>
                <w:sz w:val="20"/>
                <w:szCs w:val="20"/>
                <w:lang w:val="en-US"/>
              </w:rPr>
            </w:pPr>
          </w:p>
          <w:p w14:paraId="14440142" w14:textId="0C8BD0E4"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Magnetic field range of at least from -9 T to +9 T.</w:t>
            </w:r>
          </w:p>
          <w:p w14:paraId="6AD9605D" w14:textId="77777777" w:rsidR="00D92DBD" w:rsidRPr="0017482F" w:rsidRDefault="00D92DBD" w:rsidP="00435314">
            <w:pPr>
              <w:pStyle w:val="Akapitzlist"/>
              <w:spacing w:after="0"/>
              <w:ind w:left="314"/>
              <w:jc w:val="both"/>
              <w:rPr>
                <w:rFonts w:ascii="Arial Narrow" w:hAnsi="Arial Narrow"/>
                <w:sz w:val="20"/>
                <w:szCs w:val="20"/>
                <w:lang w:val="en-US"/>
              </w:rPr>
            </w:pPr>
          </w:p>
          <w:p w14:paraId="0FF0F25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Required magnetic field drive modes: Linear, oscillating, and no overshoot,</w:t>
            </w:r>
          </w:p>
          <w:p w14:paraId="298E5B6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 Uniformity of the field to be at least 0.012% over a length of 3 cm,</w:t>
            </w:r>
          </w:p>
          <w:p w14:paraId="55568B03"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 The ramp rate range of the magnetic field &gt; 0.2 </w:t>
            </w:r>
            <w:proofErr w:type="spellStart"/>
            <w:r w:rsidRPr="0017482F">
              <w:rPr>
                <w:rFonts w:ascii="Arial Narrow" w:hAnsi="Arial Narrow"/>
                <w:sz w:val="20"/>
                <w:szCs w:val="20"/>
                <w:lang w:val="en-US"/>
              </w:rPr>
              <w:t>Oe</w:t>
            </w:r>
            <w:proofErr w:type="spellEnd"/>
            <w:r w:rsidRPr="0017482F">
              <w:rPr>
                <w:rFonts w:ascii="Arial Narrow" w:hAnsi="Arial Narrow"/>
                <w:sz w:val="20"/>
                <w:szCs w:val="20"/>
                <w:lang w:val="en-US"/>
              </w:rPr>
              <w:t xml:space="preserve">/s to 200 </w:t>
            </w:r>
            <w:proofErr w:type="spellStart"/>
            <w:r w:rsidRPr="0017482F">
              <w:rPr>
                <w:rFonts w:ascii="Arial Narrow" w:hAnsi="Arial Narrow"/>
                <w:sz w:val="20"/>
                <w:szCs w:val="20"/>
                <w:lang w:val="en-US"/>
              </w:rPr>
              <w:t>Oe</w:t>
            </w:r>
            <w:proofErr w:type="spellEnd"/>
            <w:r w:rsidRPr="0017482F">
              <w:rPr>
                <w:rFonts w:ascii="Arial Narrow" w:hAnsi="Arial Narrow"/>
                <w:sz w:val="20"/>
                <w:szCs w:val="20"/>
                <w:lang w:val="en-US"/>
              </w:rPr>
              <w:t>/s,</w:t>
            </w:r>
          </w:p>
          <w:p w14:paraId="741FDC2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Magnetic Field Resolution better than 0.17 </w:t>
            </w:r>
            <w:proofErr w:type="spellStart"/>
            <w:r w:rsidRPr="0017482F">
              <w:rPr>
                <w:rFonts w:ascii="Arial Narrow" w:hAnsi="Arial Narrow"/>
                <w:sz w:val="20"/>
                <w:szCs w:val="20"/>
                <w:lang w:val="en-US"/>
              </w:rPr>
              <w:t>Oe</w:t>
            </w:r>
            <w:proofErr w:type="spellEnd"/>
            <w:r w:rsidRPr="0017482F">
              <w:rPr>
                <w:rFonts w:ascii="Arial Narrow" w:hAnsi="Arial Narrow"/>
                <w:sz w:val="20"/>
                <w:szCs w:val="20"/>
                <w:lang w:val="en-US"/>
              </w:rPr>
              <w:t>.</w:t>
            </w:r>
          </w:p>
          <w:p w14:paraId="054EFF13" w14:textId="5D65856F" w:rsidR="00D92DBD" w:rsidRDefault="00D92DBD" w:rsidP="00435314">
            <w:pPr>
              <w:spacing w:after="0"/>
              <w:ind w:left="426"/>
              <w:jc w:val="both"/>
              <w:rPr>
                <w:rFonts w:ascii="Arial Narrow" w:hAnsi="Arial Narrow"/>
                <w:sz w:val="20"/>
                <w:szCs w:val="20"/>
                <w:lang w:val="en-US"/>
              </w:rPr>
            </w:pPr>
          </w:p>
          <w:p w14:paraId="1ABCC8E5" w14:textId="77777777" w:rsidR="00111C89" w:rsidRPr="0017482F" w:rsidRDefault="00111C89" w:rsidP="00435314">
            <w:pPr>
              <w:spacing w:after="0"/>
              <w:ind w:left="426"/>
              <w:jc w:val="both"/>
              <w:rPr>
                <w:rFonts w:ascii="Arial Narrow" w:hAnsi="Arial Narrow"/>
                <w:sz w:val="20"/>
                <w:szCs w:val="20"/>
                <w:lang w:val="en-US"/>
              </w:rPr>
            </w:pPr>
          </w:p>
          <w:p w14:paraId="429C2317"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The system must have an integrated magnetic shield capable of maintaining the five gauss line at a maximum distance of 1 m from the cryostat center to allow this system to be installed closer to other sensitive instruments for better lab space utilization.</w:t>
            </w:r>
          </w:p>
          <w:p w14:paraId="584FA165" w14:textId="77777777" w:rsidR="00D92DBD" w:rsidRPr="0017482F" w:rsidRDefault="00D92DBD" w:rsidP="00435314">
            <w:pPr>
              <w:spacing w:after="0"/>
              <w:ind w:left="426"/>
              <w:jc w:val="both"/>
              <w:rPr>
                <w:rFonts w:ascii="Arial Narrow" w:hAnsi="Arial Narrow"/>
                <w:sz w:val="20"/>
                <w:szCs w:val="20"/>
                <w:lang w:val="en-US"/>
              </w:rPr>
            </w:pPr>
          </w:p>
          <w:p w14:paraId="0AB386F8"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System must be equipped with a cabinet with magnet power supply, circulation and chamber pump, gas manifold, cryostat controller and magnet controller.</w:t>
            </w:r>
          </w:p>
          <w:p w14:paraId="26F8AF98" w14:textId="6F9A1348" w:rsidR="00D92DBD"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The cabinet and cryostat together must not need more than 2 m x 3 m floor space with less than 3 m overhead clearance.  The electrical requirement for the system must be satisfied with 200-230 VAC for the successful operation.</w:t>
            </w:r>
          </w:p>
          <w:p w14:paraId="04E2A7D9" w14:textId="57410A85" w:rsidR="0045065D" w:rsidRDefault="0045065D" w:rsidP="0045065D">
            <w:pPr>
              <w:pStyle w:val="Akapitzlist"/>
              <w:spacing w:after="0"/>
              <w:ind w:left="314"/>
              <w:jc w:val="both"/>
              <w:rPr>
                <w:rFonts w:ascii="Arial Narrow" w:hAnsi="Arial Narrow"/>
                <w:sz w:val="20"/>
                <w:szCs w:val="20"/>
                <w:lang w:val="en-US"/>
              </w:rPr>
            </w:pPr>
          </w:p>
          <w:p w14:paraId="753D704C" w14:textId="77777777" w:rsidR="0045065D" w:rsidRDefault="0045065D" w:rsidP="0045065D">
            <w:pPr>
              <w:pStyle w:val="Akapitzlist"/>
              <w:spacing w:after="0"/>
              <w:ind w:left="314"/>
              <w:jc w:val="both"/>
              <w:rPr>
                <w:rFonts w:ascii="Arial Narrow" w:hAnsi="Arial Narrow"/>
                <w:sz w:val="20"/>
                <w:szCs w:val="20"/>
                <w:lang w:val="en-US"/>
              </w:rPr>
            </w:pPr>
          </w:p>
          <w:p w14:paraId="7EDA747D"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 xml:space="preserve">A temperature (T) range of at least from </w:t>
            </w:r>
            <w:r w:rsidRPr="0017482F">
              <w:rPr>
                <w:rFonts w:ascii="Arial Narrow" w:hAnsi="Arial Narrow"/>
                <w:sz w:val="20"/>
                <w:szCs w:val="20"/>
                <w:lang w:val="en-US"/>
              </w:rPr>
              <w:br/>
              <w:t xml:space="preserve">T = 1.9 K to 400 K. </w:t>
            </w:r>
          </w:p>
          <w:p w14:paraId="1DB3D13B" w14:textId="14A0168F"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Typical temperature (T) stability of </w:t>
            </w:r>
            <w:r w:rsidRPr="0017482F">
              <w:rPr>
                <w:rFonts w:ascii="Arial Narrow" w:hAnsi="Arial Narrow"/>
                <w:sz w:val="20"/>
                <w:szCs w:val="20"/>
              </w:rPr>
              <w:sym w:font="Symbol" w:char="F0B1"/>
            </w:r>
            <w:r w:rsidRPr="0017482F">
              <w:rPr>
                <w:rFonts w:ascii="Arial Narrow" w:hAnsi="Arial Narrow"/>
                <w:sz w:val="20"/>
                <w:szCs w:val="20"/>
                <w:lang w:val="en-US"/>
              </w:rPr>
              <w:t xml:space="preserve"> 0.1 % for T &lt; 25 K and </w:t>
            </w:r>
            <w:r w:rsidRPr="0017482F">
              <w:rPr>
                <w:rFonts w:ascii="Arial Narrow" w:hAnsi="Arial Narrow"/>
                <w:sz w:val="20"/>
                <w:szCs w:val="20"/>
              </w:rPr>
              <w:sym w:font="Symbol" w:char="F0B1"/>
            </w:r>
            <w:r w:rsidRPr="0017482F">
              <w:rPr>
                <w:rFonts w:ascii="Arial Narrow" w:hAnsi="Arial Narrow"/>
                <w:sz w:val="20"/>
                <w:szCs w:val="20"/>
                <w:lang w:val="en-US"/>
              </w:rPr>
              <w:t xml:space="preserve"> 0.025% for T &gt; 25 K</w:t>
            </w:r>
          </w:p>
          <w:p w14:paraId="166E749E"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Sample’s cool down time from 300 K to 2 K &lt; 50 min. </w:t>
            </w:r>
          </w:p>
          <w:p w14:paraId="267C7D02" w14:textId="64B15D75" w:rsidR="00D92DBD" w:rsidRDefault="00D92DBD" w:rsidP="00435314">
            <w:pPr>
              <w:spacing w:after="0"/>
              <w:ind w:left="426"/>
              <w:jc w:val="both"/>
              <w:rPr>
                <w:rFonts w:ascii="Arial Narrow" w:hAnsi="Arial Narrow"/>
                <w:sz w:val="20"/>
                <w:szCs w:val="20"/>
                <w:lang w:val="en-US"/>
              </w:rPr>
            </w:pPr>
          </w:p>
          <w:p w14:paraId="035B3384" w14:textId="01EF83F3" w:rsidR="00D92DBD" w:rsidRDefault="00D92DBD" w:rsidP="00435314">
            <w:pPr>
              <w:spacing w:after="0"/>
              <w:ind w:left="426"/>
              <w:jc w:val="both"/>
              <w:rPr>
                <w:rFonts w:ascii="Arial Narrow" w:hAnsi="Arial Narrow"/>
                <w:sz w:val="20"/>
                <w:szCs w:val="20"/>
                <w:lang w:val="en-US"/>
              </w:rPr>
            </w:pPr>
          </w:p>
          <w:p w14:paraId="10D484A1"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 xml:space="preserve">System must be fully </w:t>
            </w:r>
            <w:proofErr w:type="spellStart"/>
            <w:r w:rsidRPr="0017482F">
              <w:rPr>
                <w:rFonts w:ascii="Arial Narrow" w:hAnsi="Arial Narrow"/>
                <w:sz w:val="20"/>
                <w:szCs w:val="20"/>
                <w:lang w:val="en-US"/>
              </w:rPr>
              <w:t>cryogenfree</w:t>
            </w:r>
            <w:proofErr w:type="spellEnd"/>
            <w:r w:rsidRPr="0017482F">
              <w:rPr>
                <w:rFonts w:ascii="Arial Narrow" w:hAnsi="Arial Narrow"/>
                <w:sz w:val="20"/>
                <w:szCs w:val="20"/>
                <w:lang w:val="en-US"/>
              </w:rPr>
              <w:t xml:space="preserve"> (“dry”). Must require a supply of helium gas only and never any cryogenic liquid. The cryostat should employ integrated pulse-tube cooler technology to minimize vibration during sample measurements.</w:t>
            </w:r>
          </w:p>
          <w:p w14:paraId="43F0D23B" w14:textId="77777777" w:rsidR="00D92DBD" w:rsidRPr="0017482F" w:rsidRDefault="00D92DBD" w:rsidP="00435314">
            <w:pPr>
              <w:spacing w:after="0"/>
              <w:jc w:val="both"/>
              <w:rPr>
                <w:rFonts w:ascii="Arial Narrow" w:hAnsi="Arial Narrow"/>
                <w:sz w:val="20"/>
                <w:szCs w:val="20"/>
                <w:lang w:val="en-US"/>
              </w:rPr>
            </w:pPr>
          </w:p>
          <w:p w14:paraId="6E860733"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 xml:space="preserve">A compressor for cooler must be water-cooled and must use 380/420 VAC 3-phase, 50 Hz, 30A connection. The required water flow rate should be less than or equal to 15 </w:t>
            </w:r>
            <w:proofErr w:type="spellStart"/>
            <w:r w:rsidRPr="0017482F">
              <w:rPr>
                <w:rFonts w:ascii="Arial Narrow" w:hAnsi="Arial Narrow"/>
                <w:sz w:val="20"/>
                <w:szCs w:val="20"/>
                <w:lang w:val="en-US"/>
              </w:rPr>
              <w:t>lpm</w:t>
            </w:r>
            <w:proofErr w:type="spellEnd"/>
            <w:r w:rsidRPr="0017482F">
              <w:rPr>
                <w:rFonts w:ascii="Arial Narrow" w:hAnsi="Arial Narrow"/>
                <w:sz w:val="20"/>
                <w:szCs w:val="20"/>
                <w:lang w:val="en-US"/>
              </w:rPr>
              <w:t xml:space="preserve"> at the temperature 293 K. The compressor must not need more than 1 m x 1 m floor space and must be equipped with compressed helium lines at least 7 m long, allowing compressor to be placed in a separate room.</w:t>
            </w:r>
          </w:p>
          <w:p w14:paraId="26CF31FB" w14:textId="5CD3F28B" w:rsidR="00D92DBD" w:rsidRDefault="00D92DBD" w:rsidP="00435314">
            <w:pPr>
              <w:spacing w:after="0"/>
              <w:ind w:left="426"/>
              <w:jc w:val="both"/>
              <w:rPr>
                <w:rFonts w:ascii="Arial Narrow" w:hAnsi="Arial Narrow"/>
                <w:sz w:val="20"/>
                <w:szCs w:val="20"/>
                <w:lang w:val="en-US"/>
              </w:rPr>
            </w:pPr>
          </w:p>
          <w:p w14:paraId="75BD26CC" w14:textId="61D7FA6B" w:rsidR="00D92DBD"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 xml:space="preserve">The system must be capable of performing </w:t>
            </w:r>
            <w:r w:rsidRPr="0017482F">
              <w:rPr>
                <w:rFonts w:ascii="Arial Narrow" w:hAnsi="Arial Narrow"/>
                <w:b/>
                <w:bCs/>
                <w:sz w:val="20"/>
                <w:szCs w:val="20"/>
                <w:lang w:val="en-US"/>
              </w:rPr>
              <w:t>G</w:t>
            </w:r>
            <w:r w:rsidRPr="0017482F">
              <w:rPr>
                <w:rFonts w:ascii="Arial Narrow" w:hAnsi="Arial Narrow"/>
                <w:sz w:val="20"/>
                <w:szCs w:val="20"/>
                <w:lang w:val="en-US"/>
              </w:rPr>
              <w:t xml:space="preserve">lobal </w:t>
            </w:r>
            <w:r w:rsidRPr="0017482F">
              <w:rPr>
                <w:rFonts w:ascii="Arial Narrow" w:hAnsi="Arial Narrow"/>
                <w:b/>
                <w:bCs/>
                <w:sz w:val="20"/>
                <w:szCs w:val="20"/>
                <w:lang w:val="en-US"/>
              </w:rPr>
              <w:t>S</w:t>
            </w:r>
            <w:r w:rsidRPr="0017482F">
              <w:rPr>
                <w:rFonts w:ascii="Arial Narrow" w:hAnsi="Arial Narrow"/>
                <w:sz w:val="20"/>
                <w:szCs w:val="20"/>
                <w:lang w:val="en-US"/>
              </w:rPr>
              <w:t xml:space="preserve">pin </w:t>
            </w:r>
            <w:r w:rsidRPr="0017482F">
              <w:rPr>
                <w:rFonts w:ascii="Arial Narrow" w:hAnsi="Arial Narrow"/>
                <w:b/>
                <w:bCs/>
                <w:sz w:val="20"/>
                <w:szCs w:val="20"/>
                <w:lang w:val="en-US"/>
              </w:rPr>
              <w:t>W</w:t>
            </w:r>
            <w:r w:rsidRPr="0017482F">
              <w:rPr>
                <w:rFonts w:ascii="Arial Narrow" w:hAnsi="Arial Narrow"/>
                <w:sz w:val="20"/>
                <w:szCs w:val="20"/>
                <w:lang w:val="en-US"/>
              </w:rPr>
              <w:t xml:space="preserve">ave </w:t>
            </w:r>
            <w:r w:rsidRPr="0017482F">
              <w:rPr>
                <w:rFonts w:ascii="Arial Narrow" w:hAnsi="Arial Narrow"/>
                <w:b/>
                <w:bCs/>
                <w:sz w:val="20"/>
                <w:szCs w:val="20"/>
                <w:lang w:val="en-US"/>
              </w:rPr>
              <w:t>S</w:t>
            </w:r>
            <w:r w:rsidRPr="0017482F">
              <w:rPr>
                <w:rFonts w:ascii="Arial Narrow" w:hAnsi="Arial Narrow"/>
                <w:sz w:val="20"/>
                <w:szCs w:val="20"/>
                <w:lang w:val="en-US"/>
              </w:rPr>
              <w:t xml:space="preserve">pectroscopy (GSWS) and </w:t>
            </w:r>
            <w:r w:rsidRPr="0017482F">
              <w:rPr>
                <w:rFonts w:ascii="Arial Narrow" w:hAnsi="Arial Narrow"/>
                <w:b/>
                <w:bCs/>
                <w:sz w:val="20"/>
                <w:szCs w:val="20"/>
                <w:lang w:val="en-US"/>
              </w:rPr>
              <w:t>I</w:t>
            </w:r>
            <w:r w:rsidRPr="0017482F">
              <w:rPr>
                <w:rFonts w:ascii="Arial Narrow" w:hAnsi="Arial Narrow"/>
                <w:sz w:val="20"/>
                <w:szCs w:val="20"/>
                <w:lang w:val="en-US"/>
              </w:rPr>
              <w:t xml:space="preserve">nverse </w:t>
            </w:r>
            <w:r w:rsidRPr="0017482F">
              <w:rPr>
                <w:rFonts w:ascii="Arial Narrow" w:hAnsi="Arial Narrow"/>
                <w:b/>
                <w:bCs/>
                <w:sz w:val="20"/>
                <w:szCs w:val="20"/>
                <w:lang w:val="en-US"/>
              </w:rPr>
              <w:t>S</w:t>
            </w:r>
            <w:r w:rsidRPr="0017482F">
              <w:rPr>
                <w:rFonts w:ascii="Arial Narrow" w:hAnsi="Arial Narrow"/>
                <w:sz w:val="20"/>
                <w:szCs w:val="20"/>
                <w:lang w:val="en-US"/>
              </w:rPr>
              <w:t xml:space="preserve">pin </w:t>
            </w:r>
            <w:r w:rsidRPr="0017482F">
              <w:rPr>
                <w:rFonts w:ascii="Arial Narrow" w:hAnsi="Arial Narrow"/>
                <w:b/>
                <w:bCs/>
                <w:sz w:val="20"/>
                <w:szCs w:val="20"/>
                <w:lang w:val="en-US"/>
              </w:rPr>
              <w:t>H</w:t>
            </w:r>
            <w:r w:rsidRPr="0017482F">
              <w:rPr>
                <w:rFonts w:ascii="Arial Narrow" w:hAnsi="Arial Narrow"/>
                <w:sz w:val="20"/>
                <w:szCs w:val="20"/>
                <w:lang w:val="en-US"/>
              </w:rPr>
              <w:t xml:space="preserve">all </w:t>
            </w:r>
            <w:r w:rsidRPr="0017482F">
              <w:rPr>
                <w:rFonts w:ascii="Arial Narrow" w:hAnsi="Arial Narrow"/>
                <w:b/>
                <w:bCs/>
                <w:sz w:val="20"/>
                <w:szCs w:val="20"/>
                <w:lang w:val="en-US"/>
              </w:rPr>
              <w:t>E</w:t>
            </w:r>
            <w:r w:rsidRPr="0017482F">
              <w:rPr>
                <w:rFonts w:ascii="Arial Narrow" w:hAnsi="Arial Narrow"/>
                <w:sz w:val="20"/>
                <w:szCs w:val="20"/>
                <w:lang w:val="en-US"/>
              </w:rPr>
              <w:t>ffect (ISHE) measurements from -9 T to +9 T in a temperature range of 8 K to 400 K. It must also be equipped with</w:t>
            </w:r>
          </w:p>
          <w:p w14:paraId="74865E49"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A Waveguide to perform GSWS and ISHE with </w:t>
            </w:r>
            <w:proofErr w:type="spellStart"/>
            <w:r w:rsidRPr="0017482F">
              <w:rPr>
                <w:rFonts w:ascii="Arial Narrow" w:hAnsi="Arial Narrow"/>
                <w:sz w:val="20"/>
                <w:szCs w:val="20"/>
                <w:lang w:val="en-US"/>
              </w:rPr>
              <w:t>cryo</w:t>
            </w:r>
            <w:proofErr w:type="spellEnd"/>
            <w:r w:rsidRPr="0017482F">
              <w:rPr>
                <w:rFonts w:ascii="Arial Narrow" w:hAnsi="Arial Narrow"/>
                <w:sz w:val="20"/>
                <w:szCs w:val="20"/>
                <w:lang w:val="en-US"/>
              </w:rPr>
              <w:t xml:space="preserve"> compatible coax cables for delivery and return of the RF signal.</w:t>
            </w:r>
          </w:p>
          <w:p w14:paraId="60F2078F" w14:textId="0DF23247" w:rsidR="00D92DBD" w:rsidRDefault="00D92DBD" w:rsidP="00435314">
            <w:pPr>
              <w:spacing w:after="0"/>
              <w:jc w:val="both"/>
              <w:rPr>
                <w:rFonts w:ascii="Arial Narrow" w:hAnsi="Arial Narrow"/>
                <w:sz w:val="20"/>
                <w:szCs w:val="20"/>
                <w:lang w:val="en-US"/>
              </w:rPr>
            </w:pPr>
          </w:p>
          <w:p w14:paraId="1F7F94AD" w14:textId="77777777" w:rsidR="00D92DBD" w:rsidRPr="0017482F" w:rsidRDefault="00D92DBD" w:rsidP="00435314">
            <w:pPr>
              <w:spacing w:after="0"/>
              <w:jc w:val="both"/>
              <w:rPr>
                <w:rFonts w:ascii="Arial Narrow" w:hAnsi="Arial Narrow"/>
                <w:sz w:val="20"/>
                <w:szCs w:val="20"/>
                <w:lang w:val="en-US"/>
              </w:rPr>
            </w:pPr>
          </w:p>
          <w:p w14:paraId="4018D2F0" w14:textId="535C4D84"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Frequency range of at least 5 GHz to 35 GHz.</w:t>
            </w:r>
          </w:p>
          <w:p w14:paraId="5BA7339D" w14:textId="77777777" w:rsidR="00D92DBD" w:rsidRPr="0017482F" w:rsidRDefault="00D92DBD" w:rsidP="00435314">
            <w:pPr>
              <w:pStyle w:val="Akapitzlist"/>
              <w:rPr>
                <w:rFonts w:ascii="Arial Narrow" w:hAnsi="Arial Narrow"/>
                <w:sz w:val="20"/>
                <w:szCs w:val="20"/>
                <w:lang w:val="en-US"/>
              </w:rPr>
            </w:pPr>
          </w:p>
          <w:p w14:paraId="136120C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rPr>
            </w:pPr>
            <w:proofErr w:type="spellStart"/>
            <w:r w:rsidRPr="0017482F">
              <w:rPr>
                <w:rFonts w:ascii="Arial Narrow" w:hAnsi="Arial Narrow"/>
                <w:sz w:val="20"/>
                <w:szCs w:val="20"/>
              </w:rPr>
              <w:t>Frequency</w:t>
            </w:r>
            <w:proofErr w:type="spellEnd"/>
            <w:r w:rsidRPr="0017482F">
              <w:rPr>
                <w:rFonts w:ascii="Arial Narrow" w:hAnsi="Arial Narrow"/>
                <w:sz w:val="20"/>
                <w:szCs w:val="20"/>
              </w:rPr>
              <w:t xml:space="preserve"> </w:t>
            </w:r>
            <w:proofErr w:type="spellStart"/>
            <w:r w:rsidRPr="0017482F">
              <w:rPr>
                <w:rFonts w:ascii="Arial Narrow" w:hAnsi="Arial Narrow"/>
                <w:sz w:val="20"/>
                <w:szCs w:val="20"/>
              </w:rPr>
              <w:t>accuracy</w:t>
            </w:r>
            <w:proofErr w:type="spellEnd"/>
            <w:r w:rsidRPr="0017482F">
              <w:rPr>
                <w:rFonts w:ascii="Arial Narrow" w:hAnsi="Arial Narrow"/>
                <w:sz w:val="20"/>
                <w:szCs w:val="20"/>
              </w:rPr>
              <w:t xml:space="preserve"> &gt; 0.06 GHz.</w:t>
            </w:r>
          </w:p>
          <w:p w14:paraId="366DC9F4" w14:textId="566FAD1E"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Signal-to-noise Ratio &gt;= 9 for 10 nm thick Ni</w:t>
            </w:r>
            <w:r w:rsidRPr="007202AD">
              <w:rPr>
                <w:rFonts w:ascii="Arial Narrow" w:hAnsi="Arial Narrow"/>
                <w:sz w:val="20"/>
                <w:szCs w:val="20"/>
                <w:vertAlign w:val="subscript"/>
                <w:lang w:val="en-US"/>
              </w:rPr>
              <w:t>0.8</w:t>
            </w:r>
            <w:r w:rsidRPr="0017482F">
              <w:rPr>
                <w:rFonts w:ascii="Arial Narrow" w:hAnsi="Arial Narrow"/>
                <w:sz w:val="20"/>
                <w:szCs w:val="20"/>
                <w:lang w:val="en-US"/>
              </w:rPr>
              <w:t>Fe</w:t>
            </w:r>
            <w:r w:rsidRPr="007202AD">
              <w:rPr>
                <w:rFonts w:ascii="Arial Narrow" w:hAnsi="Arial Narrow"/>
                <w:sz w:val="20"/>
                <w:szCs w:val="20"/>
                <w:vertAlign w:val="subscript"/>
                <w:lang w:val="en-US"/>
              </w:rPr>
              <w:t>0.2</w:t>
            </w:r>
            <w:r w:rsidRPr="0017482F">
              <w:rPr>
                <w:rFonts w:ascii="Arial Narrow" w:hAnsi="Arial Narrow"/>
                <w:sz w:val="20"/>
                <w:szCs w:val="20"/>
                <w:lang w:val="en-US"/>
              </w:rPr>
              <w:t xml:space="preserve"> film at f = 10 GHz.</w:t>
            </w:r>
          </w:p>
          <w:p w14:paraId="155134E3" w14:textId="77777777" w:rsidR="0045065D" w:rsidRDefault="0045065D" w:rsidP="0045065D">
            <w:pPr>
              <w:pStyle w:val="Akapitzlist"/>
              <w:spacing w:after="0"/>
              <w:ind w:left="449"/>
              <w:jc w:val="both"/>
              <w:rPr>
                <w:rFonts w:ascii="Arial Narrow" w:hAnsi="Arial Narrow"/>
                <w:sz w:val="20"/>
                <w:szCs w:val="20"/>
                <w:lang w:val="en-US"/>
              </w:rPr>
            </w:pPr>
          </w:p>
          <w:p w14:paraId="45C8D00C" w14:textId="77777777"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lastRenderedPageBreak/>
              <w:t>Temperature sensor located close to the waveguide.</w:t>
            </w:r>
          </w:p>
          <w:p w14:paraId="0A9F3E49" w14:textId="6A386180"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Measurement of “effective magnetization”, “anisotropy”, “gyromagnetic ratio”, “damping”, and “inhomogeneous broadening”, and Inverse spin hall effect (ISHE) voltage needed. </w:t>
            </w:r>
          </w:p>
          <w:p w14:paraId="1A2527D3"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Fully automated measurements (except a change of the sample) as a function of frequency, magnetic field, and temperature. </w:t>
            </w:r>
          </w:p>
          <w:p w14:paraId="1E759110" w14:textId="532BAD36"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The system must come with a separate computer allowing the automated control of the instrument via pre-installed software or the software for GSWS and ISHE must be </w:t>
            </w:r>
            <w:proofErr w:type="spellStart"/>
            <w:r w:rsidRPr="0017482F">
              <w:rPr>
                <w:rFonts w:ascii="Arial Narrow" w:hAnsi="Arial Narrow"/>
                <w:sz w:val="20"/>
                <w:szCs w:val="20"/>
                <w:lang w:val="en-US"/>
              </w:rPr>
              <w:t>intaled</w:t>
            </w:r>
            <w:proofErr w:type="spellEnd"/>
            <w:r w:rsidRPr="0017482F">
              <w:rPr>
                <w:rFonts w:ascii="Arial Narrow" w:hAnsi="Arial Narrow"/>
                <w:sz w:val="20"/>
                <w:szCs w:val="20"/>
                <w:lang w:val="en-US"/>
              </w:rPr>
              <w:t xml:space="preserve"> on the main computer for the </w:t>
            </w:r>
            <w:proofErr w:type="spellStart"/>
            <w:r w:rsidRPr="0017482F">
              <w:rPr>
                <w:rFonts w:ascii="Arial Narrow" w:hAnsi="Arial Narrow"/>
                <w:sz w:val="20"/>
                <w:szCs w:val="20"/>
                <w:lang w:val="en-US"/>
              </w:rPr>
              <w:t>enire</w:t>
            </w:r>
            <w:proofErr w:type="spellEnd"/>
            <w:r w:rsidRPr="0017482F">
              <w:rPr>
                <w:rFonts w:ascii="Arial Narrow" w:hAnsi="Arial Narrow"/>
                <w:sz w:val="20"/>
                <w:szCs w:val="20"/>
                <w:lang w:val="en-US"/>
              </w:rPr>
              <w:t xml:space="preserve"> system, provided that this will not reduce system functionality.  </w:t>
            </w:r>
          </w:p>
          <w:p w14:paraId="4DA0D5B2" w14:textId="385AC401" w:rsidR="00D92DBD" w:rsidRDefault="00D92DBD" w:rsidP="00BC1C49">
            <w:pPr>
              <w:pStyle w:val="Akapitzlist"/>
              <w:spacing w:after="0"/>
              <w:ind w:left="449"/>
              <w:jc w:val="both"/>
              <w:rPr>
                <w:rFonts w:ascii="Arial Narrow" w:hAnsi="Arial Narrow"/>
                <w:sz w:val="20"/>
                <w:szCs w:val="20"/>
                <w:lang w:val="en-US"/>
              </w:rPr>
            </w:pPr>
          </w:p>
          <w:p w14:paraId="0D1E3E49" w14:textId="77777777" w:rsidR="000661FA" w:rsidRPr="0017482F" w:rsidRDefault="000661FA" w:rsidP="00BC1C49">
            <w:pPr>
              <w:pStyle w:val="Akapitzlist"/>
              <w:spacing w:after="0"/>
              <w:ind w:left="449"/>
              <w:jc w:val="both"/>
              <w:rPr>
                <w:rFonts w:ascii="Arial Narrow" w:hAnsi="Arial Narrow"/>
                <w:sz w:val="20"/>
                <w:szCs w:val="20"/>
                <w:lang w:val="en-US"/>
              </w:rPr>
            </w:pPr>
          </w:p>
          <w:p w14:paraId="133E2FB4" w14:textId="2E32E8C7"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The software must be supplied by the respective instrument supplier and shall control all aspects of the instrument’s electronics, hardware, gas handling, data acquisition, and data analysis. </w:t>
            </w:r>
          </w:p>
          <w:p w14:paraId="735785CA" w14:textId="74B99D7C"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The software shall include a comprehensive sequence editor for setting up unattended measurement runs. Each user shall be able to set their own measurement sequences and data files so experimental set-ups and data are safe on a multi-user system. Remote user access to the system via the Internet must be possible.</w:t>
            </w:r>
          </w:p>
          <w:p w14:paraId="61C16DF8" w14:textId="77777777" w:rsidR="000661FA" w:rsidRDefault="000661FA" w:rsidP="000661FA">
            <w:pPr>
              <w:pStyle w:val="Akapitzlist"/>
              <w:spacing w:after="0"/>
              <w:ind w:left="449"/>
              <w:jc w:val="both"/>
              <w:rPr>
                <w:rFonts w:ascii="Arial Narrow" w:hAnsi="Arial Narrow"/>
                <w:sz w:val="20"/>
                <w:szCs w:val="20"/>
                <w:lang w:val="en-US"/>
              </w:rPr>
            </w:pPr>
          </w:p>
          <w:p w14:paraId="72FA4DBB" w14:textId="440DD56C"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The software must allow to program frequency sweep at a constant magnetic field to perform GSWS. </w:t>
            </w:r>
          </w:p>
          <w:p w14:paraId="5A8807A2" w14:textId="77777777" w:rsidR="00412823" w:rsidRPr="0017482F" w:rsidRDefault="00412823" w:rsidP="00412823">
            <w:pPr>
              <w:pStyle w:val="Akapitzlist"/>
              <w:spacing w:after="0"/>
              <w:ind w:left="449"/>
              <w:jc w:val="both"/>
              <w:rPr>
                <w:rFonts w:ascii="Arial Narrow" w:hAnsi="Arial Narrow"/>
                <w:sz w:val="20"/>
                <w:szCs w:val="20"/>
                <w:lang w:val="en-US"/>
              </w:rPr>
            </w:pPr>
          </w:p>
          <w:p w14:paraId="129BE64B" w14:textId="2F99C2D8"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The software must also allow to program magnetic field sweep at a constant radio frequency to perform GSWS. </w:t>
            </w:r>
          </w:p>
          <w:p w14:paraId="524AD810" w14:textId="77777777" w:rsidR="00412823" w:rsidRPr="00412823" w:rsidRDefault="00412823" w:rsidP="00412823">
            <w:pPr>
              <w:pStyle w:val="Akapitzlist"/>
              <w:rPr>
                <w:rFonts w:ascii="Arial Narrow" w:hAnsi="Arial Narrow"/>
                <w:sz w:val="20"/>
                <w:szCs w:val="20"/>
                <w:lang w:val="en-US"/>
              </w:rPr>
            </w:pPr>
          </w:p>
          <w:p w14:paraId="4F45F5AA" w14:textId="0E377659"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At least two coplanar waveguides should be provided to perform in-plane, out-of-plane GSWS measurements.</w:t>
            </w:r>
          </w:p>
          <w:p w14:paraId="77FF7217" w14:textId="77777777" w:rsidR="00412823" w:rsidRPr="00412823" w:rsidRDefault="00412823" w:rsidP="00412823">
            <w:pPr>
              <w:pStyle w:val="Akapitzlist"/>
              <w:rPr>
                <w:rFonts w:ascii="Arial Narrow" w:hAnsi="Arial Narrow"/>
                <w:sz w:val="20"/>
                <w:szCs w:val="20"/>
                <w:lang w:val="en-US"/>
              </w:rPr>
            </w:pPr>
          </w:p>
          <w:p w14:paraId="56F9BCB7"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lastRenderedPageBreak/>
              <w:t xml:space="preserve">At least one coplanar waveguide to perform ISHE measurements should be offered. </w:t>
            </w:r>
          </w:p>
          <w:p w14:paraId="0E2520DA" w14:textId="725D454D" w:rsidR="00D92DBD" w:rsidRDefault="00D92DBD" w:rsidP="00435314">
            <w:pPr>
              <w:spacing w:after="0"/>
              <w:jc w:val="both"/>
              <w:rPr>
                <w:rFonts w:ascii="Arial Narrow" w:hAnsi="Arial Narrow"/>
                <w:sz w:val="20"/>
                <w:szCs w:val="20"/>
                <w:lang w:val="en-US"/>
              </w:rPr>
            </w:pPr>
          </w:p>
          <w:p w14:paraId="4169F1B5" w14:textId="39E7FC32" w:rsidR="00D92DBD"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The system should be capable of performing four-probe DC electrical measurements with the following minimum characteristics:</w:t>
            </w:r>
          </w:p>
          <w:p w14:paraId="186A9488"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four-probe measurement channels on a single sample-holder &gt; 3.</w:t>
            </w:r>
          </w:p>
          <w:p w14:paraId="296761E2" w14:textId="149374D8"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Configurable parameters of each channel to limit the voltage, current, or power for protecting sensitive samples.</w:t>
            </w:r>
          </w:p>
          <w:p w14:paraId="77F6472D" w14:textId="77777777" w:rsidR="00E04D2A" w:rsidRPr="0017482F" w:rsidRDefault="00E04D2A" w:rsidP="00E04D2A">
            <w:pPr>
              <w:pStyle w:val="Akapitzlist"/>
              <w:spacing w:after="0"/>
              <w:ind w:left="449"/>
              <w:jc w:val="both"/>
              <w:rPr>
                <w:rFonts w:ascii="Arial Narrow" w:hAnsi="Arial Narrow"/>
                <w:sz w:val="20"/>
                <w:szCs w:val="20"/>
                <w:lang w:val="en-US"/>
              </w:rPr>
            </w:pPr>
          </w:p>
          <w:p w14:paraId="1B4FD36D"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Possibility of automated polarity-switch averaging for each of the channels.</w:t>
            </w:r>
          </w:p>
          <w:p w14:paraId="15A429B1" w14:textId="4D2767F6"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Resistivity can be calculated using measured resistance and user-provided sample geometry parameters. </w:t>
            </w:r>
          </w:p>
          <w:p w14:paraId="7BCC3622" w14:textId="77777777" w:rsidR="00E04D2A" w:rsidRPr="00E04D2A" w:rsidRDefault="00E04D2A" w:rsidP="00E04D2A">
            <w:pPr>
              <w:spacing w:after="0"/>
              <w:jc w:val="both"/>
              <w:rPr>
                <w:rFonts w:ascii="Arial Narrow" w:hAnsi="Arial Narrow"/>
                <w:sz w:val="20"/>
                <w:szCs w:val="20"/>
                <w:lang w:val="en-US"/>
              </w:rPr>
            </w:pPr>
          </w:p>
          <w:p w14:paraId="143CF09F" w14:textId="360553CC"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measurement mode should be DC.</w:t>
            </w:r>
          </w:p>
          <w:p w14:paraId="00E7B4B2" w14:textId="03A61883"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measurements range in four probe configuration at least as broad as: 10 micro-Ohm to 5 Mega-Ohm.</w:t>
            </w:r>
          </w:p>
          <w:p w14:paraId="6034647C" w14:textId="1ACA9EE8"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Resistance sensitivity at least 20 </w:t>
            </w:r>
            <w:proofErr w:type="spellStart"/>
            <w:r w:rsidRPr="0017482F">
              <w:rPr>
                <w:rFonts w:ascii="Arial Narrow" w:hAnsi="Arial Narrow"/>
                <w:sz w:val="20"/>
                <w:szCs w:val="20"/>
                <w:lang w:val="en-US"/>
              </w:rPr>
              <w:t>nV</w:t>
            </w:r>
            <w:proofErr w:type="spellEnd"/>
            <w:r w:rsidRPr="0017482F">
              <w:rPr>
                <w:rFonts w:ascii="Arial Narrow" w:hAnsi="Arial Narrow"/>
                <w:sz w:val="20"/>
                <w:szCs w:val="20"/>
                <w:lang w:val="en-US"/>
              </w:rPr>
              <w:t xml:space="preserve"> RMS.</w:t>
            </w:r>
          </w:p>
          <w:p w14:paraId="54FFDC5C" w14:textId="18D27880"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Current range should be at least from 2 </w:t>
            </w:r>
            <w:proofErr w:type="spellStart"/>
            <w:r w:rsidRPr="0017482F">
              <w:rPr>
                <w:rFonts w:ascii="Arial Narrow" w:hAnsi="Arial Narrow"/>
                <w:sz w:val="20"/>
                <w:szCs w:val="20"/>
                <w:lang w:val="en-US"/>
              </w:rPr>
              <w:t>nA</w:t>
            </w:r>
            <w:proofErr w:type="spellEnd"/>
            <w:r w:rsidRPr="0017482F">
              <w:rPr>
                <w:rFonts w:ascii="Arial Narrow" w:hAnsi="Arial Narrow"/>
                <w:sz w:val="20"/>
                <w:szCs w:val="20"/>
                <w:lang w:val="en-US"/>
              </w:rPr>
              <w:t xml:space="preserve"> to 5 mA.</w:t>
            </w:r>
          </w:p>
          <w:p w14:paraId="5D658789" w14:textId="77777777" w:rsidR="000A3742" w:rsidRPr="0017482F" w:rsidRDefault="000A3742" w:rsidP="000A3742">
            <w:pPr>
              <w:pStyle w:val="Akapitzlist"/>
              <w:spacing w:after="0"/>
              <w:ind w:left="449"/>
              <w:jc w:val="both"/>
              <w:rPr>
                <w:rFonts w:ascii="Arial Narrow" w:hAnsi="Arial Narrow"/>
                <w:sz w:val="20"/>
                <w:szCs w:val="20"/>
                <w:lang w:val="en-US"/>
              </w:rPr>
            </w:pPr>
          </w:p>
          <w:p w14:paraId="76B5A42A"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Measurements range should be at least as broad as 1.9 K to 400 K.</w:t>
            </w:r>
          </w:p>
          <w:p w14:paraId="75E0E70C"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Magnetic field operation range at least</w:t>
            </w:r>
            <w:r w:rsidRPr="0017482F">
              <w:rPr>
                <w:rFonts w:ascii="Arial Narrow" w:hAnsi="Arial Narrow"/>
                <w:sz w:val="20"/>
                <w:szCs w:val="20"/>
                <w:lang w:val="en-US"/>
              </w:rPr>
              <w:br/>
              <w:t>- 9 T to + 9 T.</w:t>
            </w:r>
          </w:p>
          <w:p w14:paraId="10A35B3E" w14:textId="525C3332"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System must be equipped with the test station allowing to check sample wiring mounted on the sample puck.</w:t>
            </w:r>
          </w:p>
          <w:p w14:paraId="3624F8DB" w14:textId="436BAE6B" w:rsidR="0057158E" w:rsidRDefault="0057158E" w:rsidP="0057158E">
            <w:pPr>
              <w:pStyle w:val="Akapitzlist"/>
              <w:spacing w:after="0"/>
              <w:ind w:left="449"/>
              <w:jc w:val="both"/>
              <w:rPr>
                <w:rFonts w:ascii="Arial Narrow" w:hAnsi="Arial Narrow"/>
                <w:sz w:val="20"/>
                <w:szCs w:val="20"/>
                <w:lang w:val="en-US"/>
              </w:rPr>
            </w:pPr>
          </w:p>
          <w:p w14:paraId="4401B840" w14:textId="1CAE9EEF" w:rsidR="00D92DBD"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The system must be capable of performing four-probe AC Electrical measurements across a wide range using the lock-in technique with following features:</w:t>
            </w:r>
          </w:p>
          <w:p w14:paraId="7213F6CF" w14:textId="77777777" w:rsidR="00D92DBD" w:rsidRPr="0017482F" w:rsidRDefault="00D92DBD" w:rsidP="00EF5D8E">
            <w:pPr>
              <w:pStyle w:val="Akapitzlist"/>
              <w:spacing w:after="0"/>
              <w:ind w:left="314"/>
              <w:jc w:val="both"/>
              <w:rPr>
                <w:rFonts w:ascii="Arial Narrow" w:hAnsi="Arial Narrow"/>
                <w:sz w:val="20"/>
                <w:szCs w:val="20"/>
                <w:lang w:val="en-US"/>
              </w:rPr>
            </w:pPr>
          </w:p>
          <w:p w14:paraId="3AB8974F" w14:textId="02F0680D"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lastRenderedPageBreak/>
              <w:t>Simultaneous measurement of resistance on at least two channels with phase angle and quadrature voltage recorded.</w:t>
            </w:r>
          </w:p>
          <w:p w14:paraId="5BD47025" w14:textId="77777777" w:rsidR="00D92DBD" w:rsidRPr="0017482F" w:rsidRDefault="00D92DBD" w:rsidP="00EF5D8E">
            <w:pPr>
              <w:pStyle w:val="Akapitzlist"/>
              <w:spacing w:after="0"/>
              <w:ind w:left="449"/>
              <w:jc w:val="both"/>
              <w:rPr>
                <w:rFonts w:ascii="Arial Narrow" w:hAnsi="Arial Narrow"/>
                <w:sz w:val="20"/>
                <w:szCs w:val="20"/>
                <w:lang w:val="en-US"/>
              </w:rPr>
            </w:pPr>
          </w:p>
          <w:p w14:paraId="2A328CD4" w14:textId="7FDF28D6"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Pre-selected frequencies for each channel to prevent cross-talk and maximize signal-to-noise ratio.</w:t>
            </w:r>
          </w:p>
          <w:p w14:paraId="28A6D851" w14:textId="77777777" w:rsidR="00D92DBD" w:rsidRPr="00EF5D8E" w:rsidRDefault="00D92DBD" w:rsidP="00EF5D8E">
            <w:pPr>
              <w:pStyle w:val="Akapitzlist"/>
              <w:rPr>
                <w:rFonts w:ascii="Arial Narrow" w:hAnsi="Arial Narrow"/>
                <w:sz w:val="20"/>
                <w:szCs w:val="20"/>
                <w:lang w:val="en-US"/>
              </w:rPr>
            </w:pPr>
          </w:p>
          <w:p w14:paraId="0136517C" w14:textId="02000FA5"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Two measurement modes: current sourced in standard 4-probe configuration; voltage sourced in high-impedance 2-probe configuration.</w:t>
            </w:r>
          </w:p>
          <w:p w14:paraId="15E8AFA2" w14:textId="7D67D21B"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I-V curve collection to be used to screen for </w:t>
            </w:r>
            <w:proofErr w:type="spellStart"/>
            <w:r w:rsidRPr="0017482F">
              <w:rPr>
                <w:rFonts w:ascii="Arial Narrow" w:hAnsi="Arial Narrow"/>
                <w:sz w:val="20"/>
                <w:szCs w:val="20"/>
                <w:lang w:val="en-US"/>
              </w:rPr>
              <w:t>ohmic</w:t>
            </w:r>
            <w:proofErr w:type="spellEnd"/>
            <w:r w:rsidRPr="0017482F">
              <w:rPr>
                <w:rFonts w:ascii="Arial Narrow" w:hAnsi="Arial Narrow"/>
                <w:sz w:val="20"/>
                <w:szCs w:val="20"/>
                <w:lang w:val="en-US"/>
              </w:rPr>
              <w:t xml:space="preserve"> contacts.</w:t>
            </w:r>
          </w:p>
          <w:p w14:paraId="12F44C20" w14:textId="2CC77373" w:rsidR="00C07118" w:rsidRPr="00C07118" w:rsidRDefault="00C07118" w:rsidP="00C07118">
            <w:pPr>
              <w:spacing w:after="0"/>
              <w:jc w:val="both"/>
              <w:rPr>
                <w:rFonts w:ascii="Arial Narrow" w:hAnsi="Arial Narrow"/>
                <w:sz w:val="20"/>
                <w:szCs w:val="20"/>
                <w:lang w:val="en-US"/>
              </w:rPr>
            </w:pPr>
          </w:p>
          <w:p w14:paraId="0378A665" w14:textId="7AA4D618"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Preamp should be mounted as close to the electrical access point of the measurement system as possible to minimize degradation of small signals occurring before amplification.</w:t>
            </w:r>
          </w:p>
          <w:p w14:paraId="0E1A6E85" w14:textId="77777777" w:rsidR="00C07118" w:rsidRPr="00C07118" w:rsidRDefault="00C07118" w:rsidP="00C07118">
            <w:pPr>
              <w:pStyle w:val="Akapitzlist"/>
              <w:rPr>
                <w:rFonts w:ascii="Arial Narrow" w:hAnsi="Arial Narrow"/>
                <w:sz w:val="20"/>
                <w:szCs w:val="20"/>
                <w:lang w:val="en-US"/>
              </w:rPr>
            </w:pPr>
          </w:p>
          <w:p w14:paraId="3977C72C" w14:textId="60D527B5"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excitation mode should be AC.</w:t>
            </w:r>
          </w:p>
          <w:p w14:paraId="6C612796" w14:textId="77777777" w:rsidR="00D92DBD" w:rsidRPr="0017482F" w:rsidRDefault="00D92DBD" w:rsidP="00435314">
            <w:pPr>
              <w:pStyle w:val="Akapitzlist"/>
              <w:spacing w:after="0"/>
              <w:ind w:left="449"/>
              <w:jc w:val="both"/>
              <w:rPr>
                <w:rFonts w:ascii="Arial Narrow" w:hAnsi="Arial Narrow"/>
                <w:sz w:val="20"/>
                <w:szCs w:val="20"/>
                <w:lang w:val="en-US"/>
              </w:rPr>
            </w:pPr>
          </w:p>
          <w:p w14:paraId="4320BB8D" w14:textId="32525B68"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measurement range in normal four-probe configuration must be at least as broad as 10 µΩ to 10 MΩ.</w:t>
            </w:r>
          </w:p>
          <w:p w14:paraId="60B1B81B" w14:textId="77777777" w:rsidR="00C07118" w:rsidRPr="00C07118" w:rsidRDefault="00C07118" w:rsidP="00C07118">
            <w:pPr>
              <w:pStyle w:val="Akapitzlist"/>
              <w:rPr>
                <w:rFonts w:ascii="Arial Narrow" w:hAnsi="Arial Narrow"/>
                <w:sz w:val="20"/>
                <w:szCs w:val="20"/>
                <w:lang w:val="en-US"/>
              </w:rPr>
            </w:pPr>
          </w:p>
          <w:p w14:paraId="63B08D66" w14:textId="6638A7B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proofErr w:type="spellStart"/>
            <w:r w:rsidRPr="0017482F">
              <w:rPr>
                <w:rFonts w:ascii="Arial Narrow" w:hAnsi="Arial Narrow"/>
                <w:sz w:val="20"/>
                <w:szCs w:val="20"/>
                <w:lang w:val="en-US"/>
              </w:rPr>
              <w:t>Mesurements</w:t>
            </w:r>
            <w:proofErr w:type="spellEnd"/>
            <w:r w:rsidRPr="0017482F">
              <w:rPr>
                <w:rFonts w:ascii="Arial Narrow" w:hAnsi="Arial Narrow"/>
                <w:sz w:val="20"/>
                <w:szCs w:val="20"/>
                <w:lang w:val="en-US"/>
              </w:rPr>
              <w:t xml:space="preserve"> of higher resistances must be possible, e.g. in two-probe configuration.</w:t>
            </w:r>
          </w:p>
          <w:p w14:paraId="072D7047" w14:textId="6E4CE73C"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measurement range in high impedance mode, e.g. in 2-probe configuration must be at least as broad as 2 MΩ to 5 GΩ.</w:t>
            </w:r>
          </w:p>
          <w:p w14:paraId="75390EAF" w14:textId="77777777"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Resistance (R) measurement accuracy should be </w:t>
            </w:r>
            <w:proofErr w:type="spellStart"/>
            <w:r w:rsidRPr="0017482F">
              <w:rPr>
                <w:rFonts w:ascii="Arial Narrow" w:hAnsi="Arial Narrow"/>
                <w:sz w:val="20"/>
                <w:szCs w:val="20"/>
                <w:lang w:val="en-US"/>
              </w:rPr>
              <w:t>not</w:t>
            </w:r>
            <w:proofErr w:type="spellEnd"/>
            <w:r w:rsidRPr="0017482F">
              <w:rPr>
                <w:rFonts w:ascii="Arial Narrow" w:hAnsi="Arial Narrow"/>
                <w:sz w:val="20"/>
                <w:szCs w:val="20"/>
                <w:lang w:val="en-US"/>
              </w:rPr>
              <w:t xml:space="preserve"> worse than ±0.2 % for R &lt; 200 kΩ, not worse than ±0.3 % at R ≈ 1 Mega-Ohm, and not worse than ±6 % for R &lt; 5 GΩ. </w:t>
            </w:r>
          </w:p>
          <w:p w14:paraId="28F546F0" w14:textId="5344B29B" w:rsidR="00D92DBD" w:rsidRDefault="00D92DBD" w:rsidP="00435314">
            <w:pPr>
              <w:pStyle w:val="Akapitzlist"/>
              <w:spacing w:after="0"/>
              <w:ind w:left="449"/>
              <w:jc w:val="both"/>
              <w:rPr>
                <w:rFonts w:ascii="Arial Narrow" w:hAnsi="Arial Narrow"/>
                <w:sz w:val="20"/>
                <w:szCs w:val="20"/>
                <w:lang w:val="en-US"/>
              </w:rPr>
            </w:pPr>
          </w:p>
          <w:p w14:paraId="0D84BDDA" w14:textId="77777777" w:rsidR="0080000B" w:rsidRPr="0017482F" w:rsidRDefault="0080000B" w:rsidP="00435314">
            <w:pPr>
              <w:pStyle w:val="Akapitzlist"/>
              <w:spacing w:after="0"/>
              <w:ind w:left="449"/>
              <w:jc w:val="both"/>
              <w:rPr>
                <w:rFonts w:ascii="Arial Narrow" w:hAnsi="Arial Narrow"/>
                <w:sz w:val="20"/>
                <w:szCs w:val="20"/>
                <w:lang w:val="en-US"/>
              </w:rPr>
            </w:pPr>
          </w:p>
          <w:p w14:paraId="2E5D2BE5" w14:textId="10F18A2F" w:rsidR="00D92DBD" w:rsidRPr="0017482F"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Resistance measurement sensitivity &gt; 20 nΩ RMS.</w:t>
            </w:r>
          </w:p>
          <w:p w14:paraId="1D4EF083" w14:textId="77777777" w:rsidR="00D92DBD" w:rsidRPr="0017482F" w:rsidRDefault="00D92DBD" w:rsidP="00435314">
            <w:pPr>
              <w:pStyle w:val="Akapitzlist"/>
              <w:spacing w:after="0"/>
              <w:ind w:left="449"/>
              <w:jc w:val="both"/>
              <w:rPr>
                <w:rFonts w:ascii="Arial Narrow" w:hAnsi="Arial Narrow"/>
                <w:sz w:val="20"/>
                <w:szCs w:val="20"/>
                <w:lang w:val="en-US"/>
              </w:rPr>
            </w:pPr>
          </w:p>
          <w:p w14:paraId="4769B473" w14:textId="0D4049EF"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 xml:space="preserve">Drive parameters: Frequency Range excitation of at least as broad as 0.1 Hz to 150 Hz. Current amplitude range of at </w:t>
            </w:r>
            <w:proofErr w:type="spellStart"/>
            <w:r w:rsidRPr="0017482F">
              <w:rPr>
                <w:rFonts w:ascii="Arial Narrow" w:hAnsi="Arial Narrow"/>
                <w:sz w:val="20"/>
                <w:szCs w:val="20"/>
                <w:lang w:val="en-US"/>
              </w:rPr>
              <w:t>leastas</w:t>
            </w:r>
            <w:proofErr w:type="spellEnd"/>
            <w:r w:rsidRPr="0017482F">
              <w:rPr>
                <w:rFonts w:ascii="Arial Narrow" w:hAnsi="Arial Narrow"/>
                <w:sz w:val="20"/>
                <w:szCs w:val="20"/>
                <w:lang w:val="en-US"/>
              </w:rPr>
              <w:t xml:space="preserve"> </w:t>
            </w:r>
            <w:r w:rsidRPr="0017482F">
              <w:rPr>
                <w:rFonts w:ascii="Arial Narrow" w:hAnsi="Arial Narrow"/>
                <w:sz w:val="20"/>
                <w:szCs w:val="20"/>
                <w:lang w:val="en-US"/>
              </w:rPr>
              <w:lastRenderedPageBreak/>
              <w:t xml:space="preserve">broad 10 </w:t>
            </w:r>
            <w:proofErr w:type="spellStart"/>
            <w:r w:rsidRPr="0017482F">
              <w:rPr>
                <w:rFonts w:ascii="Arial Narrow" w:hAnsi="Arial Narrow"/>
                <w:sz w:val="20"/>
                <w:szCs w:val="20"/>
                <w:lang w:val="en-US"/>
              </w:rPr>
              <w:t>nA</w:t>
            </w:r>
            <w:proofErr w:type="spellEnd"/>
            <w:r w:rsidRPr="0017482F">
              <w:rPr>
                <w:rFonts w:ascii="Arial Narrow" w:hAnsi="Arial Narrow"/>
                <w:sz w:val="20"/>
                <w:szCs w:val="20"/>
                <w:lang w:val="en-US"/>
              </w:rPr>
              <w:t xml:space="preserve"> – 50 mA. Current amplitude accuracy of at least ±0.5%. Voltage amplitude range of at least 10 mV – 10 V (for high-impedance 2-probe measurements).</w:t>
            </w:r>
          </w:p>
          <w:p w14:paraId="724570A8" w14:textId="77777777" w:rsidR="000661FA" w:rsidRPr="00EF5D8E" w:rsidRDefault="000661FA" w:rsidP="00EF5D8E">
            <w:pPr>
              <w:pStyle w:val="Akapitzlist"/>
              <w:rPr>
                <w:rFonts w:ascii="Arial Narrow" w:hAnsi="Arial Narrow"/>
                <w:sz w:val="20"/>
                <w:szCs w:val="20"/>
                <w:lang w:val="en-US"/>
              </w:rPr>
            </w:pPr>
          </w:p>
          <w:p w14:paraId="56CCF4A5" w14:textId="1999AA47"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Operational temperature range of at least 1.9 K - 400 K.</w:t>
            </w:r>
          </w:p>
          <w:p w14:paraId="0FD2335D" w14:textId="7602D68C" w:rsidR="00D92DBD" w:rsidRDefault="00D92DBD" w:rsidP="00435314">
            <w:pPr>
              <w:pStyle w:val="Akapitzlist"/>
              <w:numPr>
                <w:ilvl w:val="0"/>
                <w:numId w:val="1"/>
              </w:numPr>
              <w:spacing w:after="0"/>
              <w:ind w:left="449" w:hanging="284"/>
              <w:jc w:val="both"/>
              <w:rPr>
                <w:rFonts w:ascii="Arial Narrow" w:hAnsi="Arial Narrow"/>
                <w:sz w:val="20"/>
                <w:szCs w:val="20"/>
                <w:lang w:val="en-US"/>
              </w:rPr>
            </w:pPr>
            <w:r w:rsidRPr="0017482F">
              <w:rPr>
                <w:rFonts w:ascii="Arial Narrow" w:hAnsi="Arial Narrow"/>
                <w:sz w:val="20"/>
                <w:szCs w:val="20"/>
                <w:lang w:val="en-US"/>
              </w:rPr>
              <w:t>Operational magnetic field range of at least - 9 T - + 9 T.</w:t>
            </w:r>
          </w:p>
          <w:p w14:paraId="65EDB0BE" w14:textId="074955AB" w:rsidR="00D92DBD" w:rsidRDefault="00D92DBD" w:rsidP="00EF5D8E">
            <w:pPr>
              <w:pStyle w:val="Akapitzlist"/>
              <w:spacing w:after="0"/>
              <w:ind w:left="449"/>
              <w:jc w:val="both"/>
              <w:rPr>
                <w:rFonts w:ascii="Arial Narrow" w:hAnsi="Arial Narrow"/>
                <w:sz w:val="20"/>
                <w:szCs w:val="20"/>
                <w:lang w:val="en-US"/>
              </w:rPr>
            </w:pPr>
          </w:p>
          <w:p w14:paraId="23682ADC" w14:textId="77777777" w:rsidR="007D28AC" w:rsidRDefault="007D28AC" w:rsidP="00EF5D8E">
            <w:pPr>
              <w:pStyle w:val="Akapitzlist"/>
              <w:spacing w:after="0"/>
              <w:ind w:left="449"/>
              <w:jc w:val="both"/>
              <w:rPr>
                <w:rFonts w:ascii="Arial Narrow" w:hAnsi="Arial Narrow"/>
                <w:sz w:val="20"/>
                <w:szCs w:val="20"/>
                <w:lang w:val="en-US"/>
              </w:rPr>
            </w:pPr>
          </w:p>
          <w:p w14:paraId="110E995C" w14:textId="77777777" w:rsidR="00D92DBD" w:rsidRPr="0017482F"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 xml:space="preserve">A break-out box must be provided that will allow via external third party instruments to gain access to the sample chamber wirings. The break-out box should at least have connections for two 12-pin coax cables, two </w:t>
            </w:r>
            <w:proofErr w:type="spellStart"/>
            <w:r w:rsidRPr="0017482F">
              <w:rPr>
                <w:rFonts w:ascii="Arial Narrow" w:hAnsi="Arial Narrow"/>
                <w:sz w:val="20"/>
                <w:szCs w:val="20"/>
                <w:lang w:val="en-US"/>
              </w:rPr>
              <w:t>lemo</w:t>
            </w:r>
            <w:proofErr w:type="spellEnd"/>
            <w:r w:rsidRPr="0017482F">
              <w:rPr>
                <w:rFonts w:ascii="Arial Narrow" w:hAnsi="Arial Narrow"/>
                <w:sz w:val="20"/>
                <w:szCs w:val="20"/>
                <w:lang w:val="en-US"/>
              </w:rPr>
              <w:t xml:space="preserve"> connectors (one male and one female), twelve BNC type cables, and grounding.</w:t>
            </w:r>
          </w:p>
          <w:p w14:paraId="781E168A" w14:textId="6AA25AD6" w:rsidR="00D92DBD" w:rsidRDefault="00D92DBD" w:rsidP="00435314">
            <w:pPr>
              <w:spacing w:after="0"/>
              <w:ind w:left="426"/>
              <w:jc w:val="both"/>
              <w:rPr>
                <w:rFonts w:ascii="Arial Narrow" w:hAnsi="Arial Narrow"/>
                <w:sz w:val="20"/>
                <w:szCs w:val="20"/>
                <w:lang w:val="en-US"/>
              </w:rPr>
            </w:pPr>
          </w:p>
          <w:p w14:paraId="0489C668" w14:textId="77777777" w:rsidR="0080000B" w:rsidRPr="0017482F" w:rsidRDefault="0080000B" w:rsidP="00435314">
            <w:pPr>
              <w:spacing w:after="0"/>
              <w:ind w:left="426"/>
              <w:jc w:val="both"/>
              <w:rPr>
                <w:rFonts w:ascii="Arial Narrow" w:hAnsi="Arial Narrow"/>
                <w:sz w:val="20"/>
                <w:szCs w:val="20"/>
                <w:lang w:val="en-US"/>
              </w:rPr>
            </w:pPr>
          </w:p>
          <w:p w14:paraId="599ADB4C" w14:textId="77777777" w:rsidR="00D92DBD" w:rsidRDefault="00D92DBD" w:rsidP="00435314">
            <w:pPr>
              <w:pStyle w:val="Akapitzlist"/>
              <w:numPr>
                <w:ilvl w:val="0"/>
                <w:numId w:val="4"/>
              </w:numPr>
              <w:spacing w:after="0"/>
              <w:ind w:left="314" w:hanging="284"/>
              <w:jc w:val="both"/>
              <w:rPr>
                <w:rFonts w:ascii="Arial Narrow" w:hAnsi="Arial Narrow"/>
                <w:sz w:val="20"/>
                <w:szCs w:val="20"/>
                <w:lang w:val="en-US"/>
              </w:rPr>
            </w:pPr>
            <w:r w:rsidRPr="0017482F">
              <w:rPr>
                <w:rFonts w:ascii="Arial Narrow" w:hAnsi="Arial Narrow"/>
                <w:sz w:val="20"/>
                <w:szCs w:val="20"/>
                <w:lang w:val="en-US"/>
              </w:rPr>
              <w:t>A rotator is needed to probe the angular dependence of the electrical resistance to obtain the key insights into the electronic and crystallographic properties of materials. The rotator should enable a sample to be rotated over 360° in the presence of an applied magnetic field spanning the entire temperature range of the base system. An automated indexing procedure and encoder should ensure accurate angular positions:</w:t>
            </w:r>
          </w:p>
          <w:p w14:paraId="3553AE36" w14:textId="24DBCBA0" w:rsidR="00D92DBD" w:rsidRPr="0017482F" w:rsidRDefault="00D92DBD" w:rsidP="00E33BFD">
            <w:pPr>
              <w:pStyle w:val="Akapitzlist"/>
              <w:spacing w:after="0"/>
              <w:ind w:left="314"/>
              <w:jc w:val="both"/>
              <w:rPr>
                <w:rFonts w:ascii="Arial Narrow" w:hAnsi="Arial Narrow"/>
                <w:sz w:val="20"/>
                <w:szCs w:val="20"/>
                <w:lang w:val="en-US"/>
              </w:rPr>
            </w:pPr>
            <w:r w:rsidRPr="0017482F">
              <w:rPr>
                <w:rFonts w:ascii="Arial Narrow" w:hAnsi="Arial Narrow"/>
                <w:sz w:val="20"/>
                <w:szCs w:val="20"/>
                <w:lang w:val="en-US"/>
              </w:rPr>
              <w:t xml:space="preserve"> </w:t>
            </w:r>
          </w:p>
          <w:p w14:paraId="01CCB1AB" w14:textId="786D9758" w:rsidR="00D92DBD" w:rsidRPr="0017482F"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Integrated temperature sensor should be in direct contact with the installed sample holder.</w:t>
            </w:r>
          </w:p>
          <w:p w14:paraId="24C89E5A" w14:textId="6C1DA762" w:rsidR="00D92DBD"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Materials used for fabricating rotator should minimize magnetic and temperature effects to ensure reproducibility upon cycling environmental parameters.</w:t>
            </w:r>
          </w:p>
          <w:p w14:paraId="48AB5782" w14:textId="77777777" w:rsidR="00761038" w:rsidRDefault="00761038" w:rsidP="00761038">
            <w:pPr>
              <w:spacing w:after="0" w:line="276" w:lineRule="auto"/>
              <w:ind w:left="426"/>
              <w:jc w:val="both"/>
              <w:rPr>
                <w:rFonts w:ascii="Arial Narrow" w:hAnsi="Arial Narrow"/>
                <w:sz w:val="20"/>
                <w:szCs w:val="20"/>
                <w:lang w:val="en-US"/>
              </w:rPr>
            </w:pPr>
          </w:p>
          <w:p w14:paraId="38D24849" w14:textId="77777777" w:rsidR="00D92DBD" w:rsidRPr="0017482F"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Three types of sample printed circuit boards should be provided – one where the rotation axis remains in the sample plane, and one where the axis points out of the sample plane, and the universal sample board to accommodate various types of samples.</w:t>
            </w:r>
          </w:p>
          <w:p w14:paraId="0FF4B9FA" w14:textId="1EA1DED7" w:rsidR="00D92DBD"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lastRenderedPageBreak/>
              <w:t>At least two channels should be provided per sample board; each channel should provide a 4-probe electrical contact.</w:t>
            </w:r>
          </w:p>
          <w:p w14:paraId="42EEA80F" w14:textId="77777777" w:rsidR="00185D2C" w:rsidRPr="0017482F" w:rsidRDefault="00185D2C" w:rsidP="00185D2C">
            <w:pPr>
              <w:spacing w:after="0" w:line="276" w:lineRule="auto"/>
              <w:ind w:left="426"/>
              <w:jc w:val="both"/>
              <w:rPr>
                <w:rFonts w:ascii="Arial Narrow" w:hAnsi="Arial Narrow"/>
                <w:sz w:val="20"/>
                <w:szCs w:val="20"/>
                <w:lang w:val="en-US"/>
              </w:rPr>
            </w:pPr>
          </w:p>
          <w:p w14:paraId="27D7C8D6" w14:textId="0AE56565" w:rsidR="00D92DBD"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Computer controlled motor for rotation must be supplied.</w:t>
            </w:r>
          </w:p>
          <w:p w14:paraId="1D6F8752" w14:textId="77777777" w:rsidR="00A274A7" w:rsidRPr="0017482F" w:rsidRDefault="00A274A7" w:rsidP="00A274A7">
            <w:pPr>
              <w:spacing w:after="0" w:line="276" w:lineRule="auto"/>
              <w:ind w:left="426"/>
              <w:jc w:val="both"/>
              <w:rPr>
                <w:rFonts w:ascii="Arial Narrow" w:hAnsi="Arial Narrow"/>
                <w:sz w:val="20"/>
                <w:szCs w:val="20"/>
                <w:lang w:val="en-US"/>
              </w:rPr>
            </w:pPr>
          </w:p>
          <w:p w14:paraId="131CC710" w14:textId="77777777" w:rsidR="00D92DBD" w:rsidRPr="0017482F"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Rotation Range should be at least -10° to + 370°.</w:t>
            </w:r>
          </w:p>
          <w:p w14:paraId="1C40898B" w14:textId="6E40F410" w:rsidR="00D92DBD" w:rsidRPr="0017482F" w:rsidRDefault="00D92DBD" w:rsidP="00435314">
            <w:pPr>
              <w:spacing w:after="0" w:line="276" w:lineRule="auto"/>
              <w:ind w:left="426"/>
              <w:jc w:val="both"/>
              <w:rPr>
                <w:rFonts w:ascii="Arial Narrow" w:hAnsi="Arial Narrow"/>
                <w:sz w:val="20"/>
                <w:szCs w:val="20"/>
                <w:lang w:val="en-US"/>
              </w:rPr>
            </w:pPr>
          </w:p>
          <w:p w14:paraId="72E95E21" w14:textId="77777777" w:rsidR="00D92DBD" w:rsidRPr="0017482F" w:rsidRDefault="00D92DBD" w:rsidP="00435314">
            <w:pPr>
              <w:numPr>
                <w:ilvl w:val="0"/>
                <w:numId w:val="3"/>
              </w:numPr>
              <w:spacing w:after="0" w:line="276" w:lineRule="auto"/>
              <w:ind w:left="426"/>
              <w:jc w:val="both"/>
              <w:rPr>
                <w:rFonts w:ascii="Arial Narrow" w:hAnsi="Arial Narrow"/>
                <w:sz w:val="20"/>
                <w:szCs w:val="20"/>
              </w:rPr>
            </w:pPr>
            <w:proofErr w:type="spellStart"/>
            <w:r w:rsidRPr="0017482F">
              <w:rPr>
                <w:rFonts w:ascii="Arial Narrow" w:hAnsi="Arial Narrow"/>
                <w:sz w:val="20"/>
                <w:szCs w:val="20"/>
              </w:rPr>
              <w:t>Backlash</w:t>
            </w:r>
            <w:proofErr w:type="spellEnd"/>
            <w:r w:rsidRPr="0017482F">
              <w:rPr>
                <w:rFonts w:ascii="Arial Narrow" w:hAnsi="Arial Narrow"/>
                <w:sz w:val="20"/>
                <w:szCs w:val="20"/>
              </w:rPr>
              <w:t xml:space="preserve"> ≤ 10°.</w:t>
            </w:r>
          </w:p>
          <w:p w14:paraId="7DCD0083" w14:textId="6D422DD9" w:rsidR="00D92DBD"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Operational temperature range (for the rotator) should be at least 1.9 K - 400 K.</w:t>
            </w:r>
          </w:p>
          <w:p w14:paraId="695FE2D7" w14:textId="77777777" w:rsidR="00D92DBD" w:rsidRPr="0017482F"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Operational magnetic field range (for the rotator) should be at least - 9 T - + 9 T.</w:t>
            </w:r>
          </w:p>
          <w:p w14:paraId="5329A731" w14:textId="5AA70E08" w:rsidR="00D92DBD" w:rsidRDefault="00D92DBD" w:rsidP="0043531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Angular rotation resolution should be better than 0.02°/step.</w:t>
            </w:r>
          </w:p>
          <w:p w14:paraId="11FEAA5C" w14:textId="7DFE17D8" w:rsidR="00D92DBD" w:rsidRDefault="00D92DBD" w:rsidP="00FA5E24">
            <w:pPr>
              <w:numPr>
                <w:ilvl w:val="0"/>
                <w:numId w:val="3"/>
              </w:numPr>
              <w:spacing w:after="0" w:line="276" w:lineRule="auto"/>
              <w:ind w:left="426"/>
              <w:jc w:val="both"/>
              <w:rPr>
                <w:rFonts w:ascii="Arial Narrow" w:hAnsi="Arial Narrow"/>
                <w:sz w:val="20"/>
                <w:szCs w:val="20"/>
                <w:lang w:val="en-US"/>
              </w:rPr>
            </w:pPr>
            <w:r w:rsidRPr="0017482F">
              <w:rPr>
                <w:rFonts w:ascii="Arial Narrow" w:hAnsi="Arial Narrow"/>
                <w:sz w:val="20"/>
                <w:szCs w:val="20"/>
                <w:lang w:val="en-US"/>
              </w:rPr>
              <w:t>Rotator’s axis of rotation should be perpendicular to the magnetic field axis.</w:t>
            </w:r>
          </w:p>
          <w:p w14:paraId="395D80C4" w14:textId="27E4DCFD" w:rsidR="00D92DBD" w:rsidRPr="00FA5E24" w:rsidRDefault="00D92DBD" w:rsidP="00C870E7">
            <w:pPr>
              <w:spacing w:after="0" w:line="276" w:lineRule="auto"/>
              <w:ind w:left="426"/>
              <w:jc w:val="both"/>
              <w:rPr>
                <w:rFonts w:ascii="Arial Narrow" w:hAnsi="Arial Narrow"/>
                <w:sz w:val="20"/>
                <w:szCs w:val="20"/>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DAC9E" w14:textId="41962D88" w:rsidR="00D92DBD" w:rsidRPr="0017482F" w:rsidRDefault="00D92DBD" w:rsidP="00435314">
            <w:pPr>
              <w:jc w:val="center"/>
              <w:rPr>
                <w:rFonts w:ascii="Arial Narrow" w:hAnsi="Arial Narrow" w:cs="Times New Roman"/>
                <w:b/>
                <w:bCs/>
                <w:color w:val="000000"/>
                <w:sz w:val="20"/>
                <w:szCs w:val="20"/>
              </w:rPr>
            </w:pPr>
          </w:p>
        </w:tc>
      </w:tr>
    </w:tbl>
    <w:p w14:paraId="55050B01" w14:textId="6A5B5852" w:rsidR="009033C8" w:rsidRDefault="009033C8" w:rsidP="00C7641A">
      <w:pPr>
        <w:spacing w:after="200" w:line="276" w:lineRule="auto"/>
        <w:contextualSpacing/>
        <w:rPr>
          <w:rFonts w:ascii="Arial Narrow" w:eastAsia="Calibri" w:hAnsi="Arial Narrow" w:cs="Times New Roman"/>
          <w:b/>
          <w:bCs/>
          <w:sz w:val="20"/>
          <w:szCs w:val="20"/>
        </w:rPr>
      </w:pPr>
    </w:p>
    <w:p w14:paraId="37B0FDBC" w14:textId="77777777" w:rsidR="009033C8" w:rsidRDefault="009033C8" w:rsidP="009033C8">
      <w:pPr>
        <w:tabs>
          <w:tab w:val="left" w:pos="4840"/>
        </w:tabs>
        <w:spacing w:after="200" w:line="276" w:lineRule="auto"/>
        <w:contextualSpacing/>
        <w:rPr>
          <w:rFonts w:ascii="Arial Narrow" w:eastAsia="Calibri" w:hAnsi="Arial Narrow" w:cs="Times New Roman"/>
          <w:b/>
          <w:bCs/>
          <w:sz w:val="20"/>
          <w:szCs w:val="20"/>
        </w:rPr>
      </w:pPr>
      <w:r>
        <w:rPr>
          <w:rFonts w:ascii="Arial Narrow" w:eastAsia="Calibri" w:hAnsi="Arial Narrow" w:cs="Times New Roman"/>
          <w:b/>
          <w:bCs/>
          <w:sz w:val="20"/>
          <w:szCs w:val="20"/>
        </w:rPr>
        <w:tab/>
      </w:r>
    </w:p>
    <w:tbl>
      <w:tblPr>
        <w:tblStyle w:val="Tabela-Siatka"/>
        <w:tblW w:w="8789" w:type="dxa"/>
        <w:tblInd w:w="5665" w:type="dxa"/>
        <w:shd w:val="clear" w:color="auto" w:fill="D9D9D9" w:themeFill="background1" w:themeFillShade="D9"/>
        <w:tblLook w:val="04A0" w:firstRow="1" w:lastRow="0" w:firstColumn="1" w:lastColumn="0" w:noHBand="0" w:noVBand="1"/>
      </w:tblPr>
      <w:tblGrid>
        <w:gridCol w:w="5245"/>
        <w:gridCol w:w="3544"/>
      </w:tblGrid>
      <w:tr w:rsidR="009033C8" w14:paraId="3CDB8717" w14:textId="77777777" w:rsidTr="001B3480">
        <w:trPr>
          <w:trHeight w:val="489"/>
        </w:trPr>
        <w:tc>
          <w:tcPr>
            <w:tcW w:w="5245" w:type="dxa"/>
            <w:shd w:val="clear" w:color="auto" w:fill="D9D9D9" w:themeFill="background1" w:themeFillShade="D9"/>
            <w:vAlign w:val="center"/>
          </w:tcPr>
          <w:p w14:paraId="10D33EC8" w14:textId="5C593355" w:rsidR="009033C8" w:rsidRDefault="009033C8" w:rsidP="001C3414">
            <w:pPr>
              <w:tabs>
                <w:tab w:val="left" w:pos="4840"/>
              </w:tabs>
              <w:spacing w:after="200" w:line="276" w:lineRule="auto"/>
              <w:contextualSpacing/>
              <w:jc w:val="right"/>
              <w:rPr>
                <w:rFonts w:ascii="Arial Narrow" w:eastAsia="Calibri" w:hAnsi="Arial Narrow" w:cs="Times New Roman"/>
                <w:b/>
                <w:bCs/>
                <w:sz w:val="20"/>
                <w:szCs w:val="20"/>
              </w:rPr>
            </w:pPr>
            <w:r>
              <w:rPr>
                <w:rFonts w:ascii="Arial Narrow" w:eastAsia="Calibri" w:hAnsi="Arial Narrow" w:cs="Times New Roman"/>
                <w:b/>
                <w:bCs/>
                <w:sz w:val="20"/>
                <w:szCs w:val="20"/>
              </w:rPr>
              <w:t xml:space="preserve">CENA NETTO CAŁEGO ZESTAWU </w:t>
            </w:r>
          </w:p>
        </w:tc>
        <w:tc>
          <w:tcPr>
            <w:tcW w:w="3544" w:type="dxa"/>
            <w:shd w:val="clear" w:color="auto" w:fill="D9D9D9" w:themeFill="background1" w:themeFillShade="D9"/>
            <w:vAlign w:val="center"/>
          </w:tcPr>
          <w:p w14:paraId="131C39A1" w14:textId="77777777" w:rsidR="009033C8" w:rsidRDefault="009033C8" w:rsidP="009033C8">
            <w:pPr>
              <w:tabs>
                <w:tab w:val="left" w:pos="4840"/>
              </w:tabs>
              <w:spacing w:after="200" w:line="276" w:lineRule="auto"/>
              <w:contextualSpacing/>
              <w:rPr>
                <w:rFonts w:ascii="Arial Narrow" w:eastAsia="Calibri" w:hAnsi="Arial Narrow" w:cs="Times New Roman"/>
                <w:b/>
                <w:bCs/>
                <w:sz w:val="20"/>
                <w:szCs w:val="20"/>
              </w:rPr>
            </w:pPr>
          </w:p>
        </w:tc>
      </w:tr>
      <w:tr w:rsidR="009033C8" w14:paraId="2E990B5B" w14:textId="77777777" w:rsidTr="001B3480">
        <w:trPr>
          <w:trHeight w:val="536"/>
        </w:trPr>
        <w:tc>
          <w:tcPr>
            <w:tcW w:w="5245" w:type="dxa"/>
            <w:shd w:val="clear" w:color="auto" w:fill="D9D9D9" w:themeFill="background1" w:themeFillShade="D9"/>
            <w:vAlign w:val="center"/>
          </w:tcPr>
          <w:p w14:paraId="4CDA60A3" w14:textId="06EFB2FF" w:rsidR="009033C8" w:rsidRDefault="009033C8" w:rsidP="001C3414">
            <w:pPr>
              <w:tabs>
                <w:tab w:val="left" w:pos="4840"/>
              </w:tabs>
              <w:spacing w:after="200" w:line="276" w:lineRule="auto"/>
              <w:contextualSpacing/>
              <w:jc w:val="right"/>
              <w:rPr>
                <w:rFonts w:ascii="Arial Narrow" w:eastAsia="Calibri" w:hAnsi="Arial Narrow" w:cs="Times New Roman"/>
                <w:b/>
                <w:bCs/>
                <w:sz w:val="20"/>
                <w:szCs w:val="20"/>
              </w:rPr>
            </w:pPr>
            <w:r>
              <w:rPr>
                <w:rFonts w:ascii="Arial Narrow" w:eastAsia="Calibri" w:hAnsi="Arial Narrow" w:cs="Times New Roman"/>
                <w:b/>
                <w:bCs/>
                <w:sz w:val="20"/>
                <w:szCs w:val="20"/>
              </w:rPr>
              <w:t>WARTOŚĆ PODATKU VAT</w:t>
            </w:r>
          </w:p>
        </w:tc>
        <w:tc>
          <w:tcPr>
            <w:tcW w:w="3544" w:type="dxa"/>
            <w:shd w:val="clear" w:color="auto" w:fill="D9D9D9" w:themeFill="background1" w:themeFillShade="D9"/>
            <w:vAlign w:val="center"/>
          </w:tcPr>
          <w:p w14:paraId="70BA1A8A" w14:textId="77777777" w:rsidR="009033C8" w:rsidRDefault="009033C8" w:rsidP="009033C8">
            <w:pPr>
              <w:tabs>
                <w:tab w:val="left" w:pos="4840"/>
              </w:tabs>
              <w:spacing w:after="200" w:line="276" w:lineRule="auto"/>
              <w:contextualSpacing/>
              <w:rPr>
                <w:rFonts w:ascii="Arial Narrow" w:eastAsia="Calibri" w:hAnsi="Arial Narrow" w:cs="Times New Roman"/>
                <w:b/>
                <w:bCs/>
                <w:sz w:val="20"/>
                <w:szCs w:val="20"/>
              </w:rPr>
            </w:pPr>
          </w:p>
        </w:tc>
      </w:tr>
      <w:tr w:rsidR="009033C8" w14:paraId="621EBE65" w14:textId="77777777" w:rsidTr="001B3480">
        <w:trPr>
          <w:trHeight w:val="560"/>
        </w:trPr>
        <w:tc>
          <w:tcPr>
            <w:tcW w:w="5245" w:type="dxa"/>
            <w:shd w:val="clear" w:color="auto" w:fill="D9D9D9" w:themeFill="background1" w:themeFillShade="D9"/>
            <w:vAlign w:val="center"/>
          </w:tcPr>
          <w:p w14:paraId="40557933" w14:textId="539BAF62" w:rsidR="009033C8" w:rsidRDefault="009033C8" w:rsidP="001C3414">
            <w:pPr>
              <w:tabs>
                <w:tab w:val="left" w:pos="4840"/>
              </w:tabs>
              <w:spacing w:after="200" w:line="276" w:lineRule="auto"/>
              <w:contextualSpacing/>
              <w:jc w:val="right"/>
              <w:rPr>
                <w:rFonts w:ascii="Arial Narrow" w:eastAsia="Calibri" w:hAnsi="Arial Narrow" w:cs="Times New Roman"/>
                <w:b/>
                <w:bCs/>
                <w:sz w:val="20"/>
                <w:szCs w:val="20"/>
              </w:rPr>
            </w:pPr>
            <w:r>
              <w:rPr>
                <w:rFonts w:ascii="Arial Narrow" w:eastAsia="Calibri" w:hAnsi="Arial Narrow" w:cs="Times New Roman"/>
                <w:b/>
                <w:bCs/>
                <w:sz w:val="20"/>
                <w:szCs w:val="20"/>
              </w:rPr>
              <w:t xml:space="preserve">RAZEM: CENA BRUTTO CAŁEGO ZESTAWU </w:t>
            </w:r>
          </w:p>
        </w:tc>
        <w:tc>
          <w:tcPr>
            <w:tcW w:w="3544" w:type="dxa"/>
            <w:shd w:val="clear" w:color="auto" w:fill="D9D9D9" w:themeFill="background1" w:themeFillShade="D9"/>
            <w:vAlign w:val="center"/>
          </w:tcPr>
          <w:p w14:paraId="2A177CE2" w14:textId="77777777" w:rsidR="009033C8" w:rsidRDefault="009033C8" w:rsidP="009033C8">
            <w:pPr>
              <w:tabs>
                <w:tab w:val="left" w:pos="4840"/>
              </w:tabs>
              <w:spacing w:after="200" w:line="276" w:lineRule="auto"/>
              <w:contextualSpacing/>
              <w:rPr>
                <w:rFonts w:ascii="Arial Narrow" w:eastAsia="Calibri" w:hAnsi="Arial Narrow" w:cs="Times New Roman"/>
                <w:b/>
                <w:bCs/>
                <w:sz w:val="20"/>
                <w:szCs w:val="20"/>
              </w:rPr>
            </w:pPr>
          </w:p>
        </w:tc>
      </w:tr>
    </w:tbl>
    <w:p w14:paraId="0C1BF4FD" w14:textId="618EA085" w:rsidR="009033C8" w:rsidRDefault="009033C8" w:rsidP="009033C8">
      <w:pPr>
        <w:tabs>
          <w:tab w:val="left" w:pos="4840"/>
        </w:tabs>
        <w:spacing w:after="200" w:line="276" w:lineRule="auto"/>
        <w:contextualSpacing/>
        <w:rPr>
          <w:rFonts w:ascii="Arial Narrow" w:eastAsia="Calibri" w:hAnsi="Arial Narrow" w:cs="Times New Roman"/>
          <w:b/>
          <w:bCs/>
          <w:sz w:val="20"/>
          <w:szCs w:val="20"/>
        </w:rPr>
      </w:pPr>
    </w:p>
    <w:p w14:paraId="657309C9" w14:textId="74518E30" w:rsidR="009033C8" w:rsidRDefault="009033C8" w:rsidP="00C7641A">
      <w:pPr>
        <w:spacing w:after="200" w:line="276" w:lineRule="auto"/>
        <w:contextualSpacing/>
        <w:rPr>
          <w:rFonts w:ascii="Arial Narrow" w:eastAsia="Calibri" w:hAnsi="Arial Narrow" w:cs="Times New Roman"/>
          <w:b/>
          <w:bCs/>
          <w:sz w:val="20"/>
          <w:szCs w:val="20"/>
        </w:rPr>
      </w:pPr>
    </w:p>
    <w:p w14:paraId="77C8BF8B" w14:textId="46E02ACC" w:rsidR="009033C8" w:rsidRDefault="009033C8" w:rsidP="00C7641A">
      <w:pPr>
        <w:spacing w:after="200" w:line="276" w:lineRule="auto"/>
        <w:contextualSpacing/>
        <w:rPr>
          <w:rFonts w:ascii="Arial Narrow" w:eastAsia="Calibri" w:hAnsi="Arial Narrow" w:cs="Times New Roman"/>
          <w:b/>
          <w:bCs/>
          <w:sz w:val="20"/>
          <w:szCs w:val="20"/>
        </w:rPr>
      </w:pPr>
    </w:p>
    <w:p w14:paraId="20D6A5DC" w14:textId="30F1F5FD" w:rsidR="00FD3442" w:rsidRDefault="00FD3442" w:rsidP="00C7641A">
      <w:pPr>
        <w:spacing w:after="200" w:line="276" w:lineRule="auto"/>
        <w:contextualSpacing/>
        <w:rPr>
          <w:rFonts w:ascii="Arial Narrow" w:eastAsia="Calibri" w:hAnsi="Arial Narrow" w:cs="Times New Roman"/>
          <w:b/>
          <w:bCs/>
          <w:sz w:val="20"/>
          <w:szCs w:val="20"/>
        </w:rPr>
      </w:pPr>
    </w:p>
    <w:p w14:paraId="4D76C0B4" w14:textId="26171750" w:rsidR="00FD3442" w:rsidRDefault="00FD3442" w:rsidP="00C7641A">
      <w:pPr>
        <w:spacing w:after="200" w:line="276" w:lineRule="auto"/>
        <w:contextualSpacing/>
        <w:rPr>
          <w:rFonts w:ascii="Arial Narrow" w:eastAsia="Calibri" w:hAnsi="Arial Narrow" w:cs="Times New Roman"/>
          <w:b/>
          <w:bCs/>
          <w:sz w:val="20"/>
          <w:szCs w:val="20"/>
        </w:rPr>
      </w:pPr>
    </w:p>
    <w:p w14:paraId="5EE61F2B" w14:textId="5169AF94" w:rsidR="00FD3442" w:rsidRDefault="00FD3442" w:rsidP="00C7641A">
      <w:pPr>
        <w:spacing w:after="200" w:line="276" w:lineRule="auto"/>
        <w:contextualSpacing/>
        <w:rPr>
          <w:rFonts w:ascii="Arial Narrow" w:eastAsia="Calibri" w:hAnsi="Arial Narrow" w:cs="Times New Roman"/>
          <w:b/>
          <w:bCs/>
          <w:sz w:val="20"/>
          <w:szCs w:val="20"/>
        </w:rPr>
      </w:pPr>
    </w:p>
    <w:p w14:paraId="5E81A53E" w14:textId="6CFE18FE" w:rsidR="00FD3442" w:rsidRDefault="00FD3442" w:rsidP="00C7641A">
      <w:pPr>
        <w:spacing w:after="200" w:line="276" w:lineRule="auto"/>
        <w:contextualSpacing/>
        <w:rPr>
          <w:rFonts w:ascii="Arial Narrow" w:eastAsia="Calibri" w:hAnsi="Arial Narrow" w:cs="Times New Roman"/>
          <w:b/>
          <w:bCs/>
          <w:sz w:val="20"/>
          <w:szCs w:val="20"/>
        </w:rPr>
      </w:pPr>
    </w:p>
    <w:p w14:paraId="6B11AF86" w14:textId="016F193D" w:rsidR="00FD3442" w:rsidRDefault="00FD3442" w:rsidP="00C7641A">
      <w:pPr>
        <w:spacing w:after="200" w:line="276" w:lineRule="auto"/>
        <w:contextualSpacing/>
        <w:rPr>
          <w:rFonts w:ascii="Arial Narrow" w:eastAsia="Calibri" w:hAnsi="Arial Narrow" w:cs="Times New Roman"/>
          <w:b/>
          <w:bCs/>
          <w:sz w:val="20"/>
          <w:szCs w:val="20"/>
        </w:rPr>
      </w:pPr>
    </w:p>
    <w:p w14:paraId="1E27F8A0" w14:textId="277BB8DE" w:rsidR="00FD3442" w:rsidRDefault="00FD3442" w:rsidP="00C7641A">
      <w:pPr>
        <w:spacing w:after="200" w:line="276" w:lineRule="auto"/>
        <w:contextualSpacing/>
        <w:rPr>
          <w:rFonts w:ascii="Arial Narrow" w:eastAsia="Calibri" w:hAnsi="Arial Narrow" w:cs="Times New Roman"/>
          <w:b/>
          <w:bCs/>
          <w:sz w:val="20"/>
          <w:szCs w:val="20"/>
        </w:rPr>
      </w:pPr>
    </w:p>
    <w:p w14:paraId="0F163B1C" w14:textId="77777777" w:rsidR="00FD3442" w:rsidRPr="008443A1" w:rsidRDefault="00FD3442" w:rsidP="00FD3442">
      <w:pPr>
        <w:spacing w:after="200" w:line="276" w:lineRule="auto"/>
        <w:contextualSpacing/>
        <w:rPr>
          <w:rFonts w:ascii="Arial Narrow" w:eastAsia="Calibri" w:hAnsi="Arial Narrow" w:cs="Times New Roman"/>
          <w:b/>
          <w:bCs/>
          <w:sz w:val="20"/>
          <w:szCs w:val="20"/>
          <w:u w:val="single"/>
        </w:rPr>
      </w:pPr>
      <w:r>
        <w:rPr>
          <w:rFonts w:ascii="Arial Narrow" w:eastAsia="Calibri" w:hAnsi="Arial Narrow" w:cs="Times New Roman"/>
          <w:b/>
          <w:bCs/>
          <w:sz w:val="20"/>
          <w:szCs w:val="20"/>
          <w:u w:val="single"/>
        </w:rPr>
        <w:t>Zadanie 2 - Materiały niezbędne</w:t>
      </w:r>
      <w:r w:rsidRPr="008443A1">
        <w:rPr>
          <w:rFonts w:ascii="Arial Narrow" w:eastAsia="Calibri" w:hAnsi="Arial Narrow" w:cs="Times New Roman"/>
          <w:b/>
          <w:bCs/>
          <w:sz w:val="20"/>
          <w:szCs w:val="20"/>
          <w:u w:val="single"/>
        </w:rPr>
        <w:t xml:space="preserve"> do prowadzenia badań </w:t>
      </w:r>
      <w:proofErr w:type="spellStart"/>
      <w:r w:rsidRPr="008443A1">
        <w:rPr>
          <w:rFonts w:ascii="Arial Narrow" w:eastAsia="Calibri" w:hAnsi="Arial Narrow" w:cs="Times New Roman"/>
          <w:b/>
          <w:bCs/>
          <w:sz w:val="20"/>
          <w:szCs w:val="20"/>
          <w:u w:val="single"/>
        </w:rPr>
        <w:t>magnetotransportu</w:t>
      </w:r>
      <w:proofErr w:type="spellEnd"/>
      <w:r w:rsidRPr="008443A1">
        <w:rPr>
          <w:rFonts w:ascii="Arial Narrow" w:eastAsia="Calibri" w:hAnsi="Arial Narrow" w:cs="Times New Roman"/>
          <w:b/>
          <w:bCs/>
          <w:sz w:val="20"/>
          <w:szCs w:val="20"/>
          <w:u w:val="single"/>
        </w:rPr>
        <w:t xml:space="preserve"> topologicznych </w:t>
      </w:r>
      <w:proofErr w:type="spellStart"/>
      <w:r w:rsidRPr="008443A1">
        <w:rPr>
          <w:rFonts w:ascii="Arial Narrow" w:eastAsia="Calibri" w:hAnsi="Arial Narrow" w:cs="Times New Roman"/>
          <w:b/>
          <w:bCs/>
          <w:sz w:val="20"/>
          <w:szCs w:val="20"/>
          <w:u w:val="single"/>
        </w:rPr>
        <w:t>nanoprzyrządów</w:t>
      </w:r>
      <w:proofErr w:type="spellEnd"/>
    </w:p>
    <w:p w14:paraId="0BD8B538" w14:textId="77777777" w:rsidR="00FD3442" w:rsidRDefault="00FD3442" w:rsidP="00C7641A">
      <w:pPr>
        <w:spacing w:after="200" w:line="276" w:lineRule="auto"/>
        <w:contextualSpacing/>
        <w:rPr>
          <w:rFonts w:ascii="Arial Narrow" w:eastAsia="Calibri" w:hAnsi="Arial Narrow" w:cs="Times New Roman"/>
          <w:b/>
          <w:bCs/>
          <w:sz w:val="20"/>
          <w:szCs w:val="20"/>
        </w:rPr>
      </w:pPr>
    </w:p>
    <w:p w14:paraId="4E6A2122" w14:textId="625A0882" w:rsidR="009033C8" w:rsidRDefault="009033C8" w:rsidP="00C7641A">
      <w:pPr>
        <w:spacing w:after="200" w:line="276" w:lineRule="auto"/>
        <w:contextualSpacing/>
        <w:rPr>
          <w:rFonts w:ascii="Arial Narrow" w:eastAsia="Calibri" w:hAnsi="Arial Narrow" w:cs="Times New Roman"/>
          <w:b/>
          <w:bCs/>
          <w:sz w:val="20"/>
          <w:szCs w:val="20"/>
        </w:rPr>
      </w:pPr>
    </w:p>
    <w:tbl>
      <w:tblPr>
        <w:tblW w:w="14885" w:type="dxa"/>
        <w:tblInd w:w="-289" w:type="dxa"/>
        <w:tblCellMar>
          <w:left w:w="70" w:type="dxa"/>
          <w:right w:w="70" w:type="dxa"/>
        </w:tblCellMar>
        <w:tblLook w:val="04A0" w:firstRow="1" w:lastRow="0" w:firstColumn="1" w:lastColumn="0" w:noHBand="0" w:noVBand="1"/>
      </w:tblPr>
      <w:tblGrid>
        <w:gridCol w:w="386"/>
        <w:gridCol w:w="2977"/>
        <w:gridCol w:w="2693"/>
        <w:gridCol w:w="2263"/>
        <w:gridCol w:w="851"/>
        <w:gridCol w:w="1405"/>
        <w:gridCol w:w="1528"/>
        <w:gridCol w:w="1254"/>
        <w:gridCol w:w="1528"/>
      </w:tblGrid>
      <w:tr w:rsidR="00FD3442" w:rsidRPr="0017482F" w14:paraId="2233763C" w14:textId="77777777" w:rsidTr="00906E2A">
        <w:trPr>
          <w:trHeight w:val="169"/>
        </w:trPr>
        <w:tc>
          <w:tcPr>
            <w:tcW w:w="386"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F2FE58A" w14:textId="77777777" w:rsidR="00FD3442" w:rsidRPr="0017482F" w:rsidRDefault="00FD3442" w:rsidP="00E105DF">
            <w:pPr>
              <w:jc w:val="center"/>
              <w:rPr>
                <w:rFonts w:ascii="Arial Narrow" w:hAnsi="Arial Narrow" w:cs="Times New Roman"/>
                <w:b/>
                <w:bCs/>
                <w:color w:val="000000"/>
                <w:sz w:val="20"/>
                <w:szCs w:val="20"/>
              </w:rPr>
            </w:pPr>
          </w:p>
        </w:tc>
        <w:tc>
          <w:tcPr>
            <w:tcW w:w="2977" w:type="dxa"/>
            <w:tcBorders>
              <w:top w:val="single" w:sz="4" w:space="0" w:color="auto"/>
              <w:left w:val="nil"/>
              <w:bottom w:val="single" w:sz="4" w:space="0" w:color="auto"/>
              <w:right w:val="single" w:sz="4" w:space="0" w:color="auto"/>
            </w:tcBorders>
            <w:shd w:val="clear" w:color="000000" w:fill="D9D9D9"/>
            <w:noWrap/>
            <w:vAlign w:val="center"/>
          </w:tcPr>
          <w:p w14:paraId="1B85CF61" w14:textId="77777777" w:rsidR="00FD3442" w:rsidRPr="0017482F" w:rsidRDefault="00FD3442" w:rsidP="00E105DF">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000000" w:fill="D9D9D9"/>
            <w:vAlign w:val="center"/>
          </w:tcPr>
          <w:p w14:paraId="7771739B" w14:textId="77777777" w:rsidR="00FD3442" w:rsidRPr="0017482F" w:rsidRDefault="00FD3442" w:rsidP="00E105DF">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2</w:t>
            </w:r>
          </w:p>
        </w:tc>
        <w:tc>
          <w:tcPr>
            <w:tcW w:w="2263" w:type="dxa"/>
            <w:tcBorders>
              <w:top w:val="single" w:sz="4" w:space="0" w:color="auto"/>
              <w:left w:val="single" w:sz="4" w:space="0" w:color="auto"/>
              <w:bottom w:val="single" w:sz="4" w:space="0" w:color="auto"/>
              <w:right w:val="single" w:sz="4" w:space="0" w:color="auto"/>
            </w:tcBorders>
            <w:shd w:val="clear" w:color="000000" w:fill="D9D9D9"/>
            <w:vAlign w:val="center"/>
          </w:tcPr>
          <w:p w14:paraId="566D0A6D" w14:textId="77777777" w:rsidR="00FD3442" w:rsidRPr="0017482F" w:rsidRDefault="00FD3442" w:rsidP="00E105DF">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3</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3035E106" w14:textId="77777777" w:rsidR="00FD3442" w:rsidRPr="0017482F" w:rsidRDefault="00FD3442" w:rsidP="00E105DF">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4</w:t>
            </w:r>
          </w:p>
        </w:tc>
        <w:tc>
          <w:tcPr>
            <w:tcW w:w="1405" w:type="dxa"/>
            <w:tcBorders>
              <w:top w:val="single" w:sz="4" w:space="0" w:color="auto"/>
              <w:left w:val="nil"/>
              <w:bottom w:val="single" w:sz="4" w:space="0" w:color="auto"/>
              <w:right w:val="single" w:sz="4" w:space="0" w:color="auto"/>
            </w:tcBorders>
            <w:shd w:val="clear" w:color="000000" w:fill="D9D9D9"/>
          </w:tcPr>
          <w:p w14:paraId="1E066C76" w14:textId="77777777" w:rsidR="00FD3442" w:rsidRDefault="00FD3442" w:rsidP="00E105DF">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5</w:t>
            </w:r>
          </w:p>
        </w:tc>
        <w:tc>
          <w:tcPr>
            <w:tcW w:w="1528" w:type="dxa"/>
            <w:tcBorders>
              <w:top w:val="single" w:sz="4" w:space="0" w:color="auto"/>
              <w:left w:val="nil"/>
              <w:bottom w:val="single" w:sz="4" w:space="0" w:color="auto"/>
              <w:right w:val="single" w:sz="4" w:space="0" w:color="auto"/>
            </w:tcBorders>
            <w:shd w:val="clear" w:color="000000" w:fill="D9D9D9"/>
          </w:tcPr>
          <w:p w14:paraId="777BB711" w14:textId="77777777" w:rsidR="00FD3442" w:rsidRDefault="00FD3442" w:rsidP="00E105DF">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6</w:t>
            </w:r>
          </w:p>
        </w:tc>
        <w:tc>
          <w:tcPr>
            <w:tcW w:w="1254" w:type="dxa"/>
            <w:tcBorders>
              <w:top w:val="single" w:sz="4" w:space="0" w:color="auto"/>
              <w:left w:val="nil"/>
              <w:bottom w:val="single" w:sz="4" w:space="0" w:color="auto"/>
              <w:right w:val="single" w:sz="4" w:space="0" w:color="auto"/>
            </w:tcBorders>
            <w:shd w:val="clear" w:color="000000" w:fill="D9D9D9"/>
          </w:tcPr>
          <w:p w14:paraId="602AFCF6" w14:textId="77777777" w:rsidR="00FD3442" w:rsidRDefault="00FD3442" w:rsidP="00E105DF">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7</w:t>
            </w:r>
          </w:p>
        </w:tc>
        <w:tc>
          <w:tcPr>
            <w:tcW w:w="1528" w:type="dxa"/>
            <w:tcBorders>
              <w:top w:val="single" w:sz="4" w:space="0" w:color="auto"/>
              <w:left w:val="nil"/>
              <w:bottom w:val="single" w:sz="4" w:space="0" w:color="auto"/>
              <w:right w:val="single" w:sz="4" w:space="0" w:color="auto"/>
            </w:tcBorders>
            <w:shd w:val="clear" w:color="000000" w:fill="D9D9D9"/>
          </w:tcPr>
          <w:p w14:paraId="6C3757E2" w14:textId="77777777" w:rsidR="00FD3442" w:rsidRDefault="00FD3442" w:rsidP="00E105DF">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8</w:t>
            </w:r>
          </w:p>
        </w:tc>
      </w:tr>
      <w:tr w:rsidR="00906E2A" w:rsidRPr="0017482F" w14:paraId="2EEBFE63" w14:textId="77777777" w:rsidTr="00D91470">
        <w:trPr>
          <w:trHeight w:val="1335"/>
        </w:trPr>
        <w:tc>
          <w:tcPr>
            <w:tcW w:w="386" w:type="dxa"/>
            <w:tcBorders>
              <w:top w:val="nil"/>
              <w:left w:val="single" w:sz="4" w:space="0" w:color="auto"/>
              <w:bottom w:val="single" w:sz="4" w:space="0" w:color="auto"/>
              <w:right w:val="single" w:sz="4" w:space="0" w:color="auto"/>
            </w:tcBorders>
            <w:shd w:val="clear" w:color="000000" w:fill="D9D9D9"/>
            <w:noWrap/>
            <w:vAlign w:val="center"/>
          </w:tcPr>
          <w:p w14:paraId="2B4B9C76" w14:textId="77777777" w:rsidR="00FD3442" w:rsidRPr="0017482F" w:rsidRDefault="00FD3442" w:rsidP="00E105DF">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Lp.</w:t>
            </w:r>
          </w:p>
        </w:tc>
        <w:tc>
          <w:tcPr>
            <w:tcW w:w="2977" w:type="dxa"/>
            <w:tcBorders>
              <w:top w:val="nil"/>
              <w:left w:val="nil"/>
              <w:bottom w:val="single" w:sz="4" w:space="0" w:color="auto"/>
              <w:right w:val="single" w:sz="4" w:space="0" w:color="auto"/>
            </w:tcBorders>
            <w:shd w:val="clear" w:color="000000" w:fill="D9D9D9"/>
            <w:noWrap/>
            <w:vAlign w:val="center"/>
          </w:tcPr>
          <w:p w14:paraId="0EBE2B58" w14:textId="77777777" w:rsidR="00FD3442" w:rsidRDefault="00FD3442" w:rsidP="00E105DF">
            <w:pPr>
              <w:spacing w:before="240" w:after="0" w:line="240" w:lineRule="auto"/>
              <w:contextualSpacing/>
              <w:jc w:val="center"/>
              <w:rPr>
                <w:rFonts w:ascii="Arial Narrow" w:hAnsi="Arial Narrow"/>
                <w:b/>
                <w:bCs/>
                <w:sz w:val="20"/>
                <w:szCs w:val="20"/>
              </w:rPr>
            </w:pPr>
            <w:r w:rsidRPr="0017482F">
              <w:rPr>
                <w:rFonts w:ascii="Arial Narrow" w:hAnsi="Arial Narrow"/>
                <w:b/>
                <w:bCs/>
                <w:sz w:val="20"/>
                <w:szCs w:val="20"/>
              </w:rPr>
              <w:t xml:space="preserve">Wymagania </w:t>
            </w:r>
          </w:p>
          <w:p w14:paraId="30918598" w14:textId="77777777" w:rsidR="00FD3442" w:rsidRPr="0017482F" w:rsidRDefault="00FD3442" w:rsidP="00E105DF">
            <w:pPr>
              <w:spacing w:before="240" w:after="0" w:line="240" w:lineRule="auto"/>
              <w:contextualSpacing/>
              <w:jc w:val="center"/>
              <w:rPr>
                <w:rFonts w:ascii="Arial Narrow" w:hAnsi="Arial Narrow"/>
                <w:b/>
                <w:sz w:val="20"/>
                <w:szCs w:val="20"/>
              </w:rPr>
            </w:pPr>
            <w:r w:rsidRPr="0017482F">
              <w:rPr>
                <w:rFonts w:ascii="Arial Narrow" w:hAnsi="Arial Narrow"/>
                <w:b/>
                <w:sz w:val="20"/>
                <w:szCs w:val="20"/>
              </w:rPr>
              <w:t>(wymagane parametry minimalne)</w:t>
            </w:r>
          </w:p>
          <w:p w14:paraId="59BEDBA7" w14:textId="77777777" w:rsidR="00FD3442" w:rsidRPr="0017482F" w:rsidRDefault="00FD3442" w:rsidP="00E105DF">
            <w:pPr>
              <w:jc w:val="center"/>
              <w:rPr>
                <w:rFonts w:ascii="Arial Narrow" w:hAnsi="Arial Narrow" w:cs="Times New Roman"/>
                <w:b/>
                <w:bCs/>
                <w:color w:val="000000"/>
                <w:sz w:val="20"/>
                <w:szCs w:val="20"/>
              </w:rPr>
            </w:pPr>
            <w:r w:rsidRPr="0017482F">
              <w:rPr>
                <w:rFonts w:ascii="Arial Narrow" w:hAnsi="Arial Narrow"/>
                <w:sz w:val="20"/>
                <w:szCs w:val="20"/>
              </w:rPr>
              <w:t>Wykonawca może zaoferować aparaturę mającą parametry techniczne lepsze niż określone przez Zamawiającego</w:t>
            </w:r>
          </w:p>
        </w:tc>
        <w:tc>
          <w:tcPr>
            <w:tcW w:w="2693" w:type="dxa"/>
            <w:tcBorders>
              <w:top w:val="nil"/>
              <w:left w:val="single" w:sz="4" w:space="0" w:color="auto"/>
              <w:bottom w:val="single" w:sz="4" w:space="0" w:color="auto"/>
              <w:right w:val="single" w:sz="4" w:space="0" w:color="auto"/>
            </w:tcBorders>
            <w:shd w:val="clear" w:color="000000" w:fill="D9D9D9"/>
          </w:tcPr>
          <w:p w14:paraId="09FD81CB" w14:textId="77777777" w:rsidR="00FD3442" w:rsidRDefault="00FD3442" w:rsidP="00E105DF">
            <w:pPr>
              <w:spacing w:before="240" w:after="0" w:line="240" w:lineRule="auto"/>
              <w:contextualSpacing/>
              <w:jc w:val="center"/>
              <w:rPr>
                <w:rFonts w:ascii="Arial Narrow" w:hAnsi="Arial Narrow"/>
                <w:b/>
                <w:bCs/>
                <w:sz w:val="20"/>
                <w:szCs w:val="20"/>
                <w:lang w:val="en-US"/>
              </w:rPr>
            </w:pPr>
            <w:r w:rsidRPr="0017482F">
              <w:rPr>
                <w:rFonts w:ascii="Arial Narrow" w:hAnsi="Arial Narrow"/>
                <w:b/>
                <w:bCs/>
                <w:sz w:val="20"/>
                <w:szCs w:val="20"/>
                <w:lang w:val="en-US"/>
              </w:rPr>
              <w:t xml:space="preserve">Requirements </w:t>
            </w:r>
          </w:p>
          <w:p w14:paraId="5D690057" w14:textId="77777777" w:rsidR="00FD3442" w:rsidRPr="0017482F" w:rsidRDefault="00FD3442" w:rsidP="00E105DF">
            <w:pPr>
              <w:spacing w:before="240" w:after="0" w:line="240" w:lineRule="auto"/>
              <w:contextualSpacing/>
              <w:jc w:val="center"/>
              <w:rPr>
                <w:rFonts w:ascii="Arial Narrow" w:hAnsi="Arial Narrow"/>
                <w:b/>
                <w:bCs/>
                <w:sz w:val="20"/>
                <w:szCs w:val="20"/>
                <w:lang w:val="en-US"/>
              </w:rPr>
            </w:pPr>
            <w:r w:rsidRPr="0017482F">
              <w:rPr>
                <w:rFonts w:ascii="Arial Narrow" w:hAnsi="Arial Narrow"/>
                <w:b/>
                <w:bCs/>
                <w:sz w:val="20"/>
                <w:szCs w:val="20"/>
                <w:lang w:val="en-US"/>
              </w:rPr>
              <w:t>(minimum parameters required)</w:t>
            </w:r>
          </w:p>
          <w:p w14:paraId="203F0145" w14:textId="77777777" w:rsidR="00FD3442" w:rsidRPr="0017482F" w:rsidRDefault="00FD3442" w:rsidP="00E105DF">
            <w:pPr>
              <w:spacing w:after="0"/>
              <w:jc w:val="center"/>
              <w:rPr>
                <w:rFonts w:ascii="Arial Narrow" w:hAnsi="Arial Narrow" w:cs="Times New Roman"/>
                <w:b/>
                <w:bCs/>
                <w:color w:val="000000"/>
                <w:sz w:val="20"/>
                <w:szCs w:val="20"/>
              </w:rPr>
            </w:pPr>
            <w:r w:rsidRPr="0017482F">
              <w:rPr>
                <w:rFonts w:ascii="Arial Narrow" w:hAnsi="Arial Narrow"/>
                <w:sz w:val="20"/>
                <w:szCs w:val="20"/>
                <w:lang w:val="en-US"/>
              </w:rPr>
              <w:t>The Contractor may offer apparatus with technical parameters better than those specified by the Awarding entity</w:t>
            </w:r>
          </w:p>
        </w:tc>
        <w:tc>
          <w:tcPr>
            <w:tcW w:w="2263" w:type="dxa"/>
            <w:tcBorders>
              <w:top w:val="nil"/>
              <w:left w:val="single" w:sz="4" w:space="0" w:color="auto"/>
              <w:bottom w:val="single" w:sz="4" w:space="0" w:color="auto"/>
              <w:right w:val="single" w:sz="4" w:space="0" w:color="auto"/>
            </w:tcBorders>
            <w:shd w:val="clear" w:color="000000" w:fill="D9D9D9"/>
          </w:tcPr>
          <w:p w14:paraId="2C206A9E" w14:textId="77777777" w:rsidR="00FD3442" w:rsidRPr="0017482F" w:rsidRDefault="00FD3442" w:rsidP="00E105DF">
            <w:pPr>
              <w:spacing w:before="120" w:after="0"/>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Opis oferowanego przedmiotu zamówienia </w:t>
            </w:r>
          </w:p>
          <w:p w14:paraId="72A6EBDD" w14:textId="77777777" w:rsidR="00FD3442" w:rsidRDefault="00FD3442" w:rsidP="00E105DF">
            <w:pPr>
              <w:spacing w:after="0"/>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(nazwa producenta i model </w:t>
            </w:r>
          </w:p>
          <w:p w14:paraId="08B36D88" w14:textId="58FF96EB" w:rsidR="00D91470" w:rsidRPr="0017482F" w:rsidRDefault="00D91470" w:rsidP="00D91470">
            <w:pPr>
              <w:spacing w:after="0"/>
              <w:jc w:val="center"/>
              <w:rPr>
                <w:rFonts w:ascii="Arial Narrow" w:hAnsi="Arial Narrow" w:cs="Times New Roman"/>
                <w:b/>
                <w:bCs/>
                <w:color w:val="000000"/>
                <w:sz w:val="20"/>
                <w:szCs w:val="20"/>
              </w:rPr>
            </w:pPr>
            <w:r>
              <w:rPr>
                <w:rFonts w:ascii="Arial Narrow" w:hAnsi="Arial Narrow" w:cs="Times New Roman"/>
                <w:b/>
                <w:bCs/>
                <w:color w:val="000000"/>
                <w:sz w:val="20"/>
                <w:szCs w:val="20"/>
              </w:rPr>
              <w:t>produktu/nr katalogowy)</w:t>
            </w:r>
          </w:p>
        </w:tc>
        <w:tc>
          <w:tcPr>
            <w:tcW w:w="851" w:type="dxa"/>
            <w:tcBorders>
              <w:top w:val="nil"/>
              <w:left w:val="nil"/>
              <w:bottom w:val="single" w:sz="4" w:space="0" w:color="auto"/>
              <w:right w:val="single" w:sz="4" w:space="0" w:color="auto"/>
            </w:tcBorders>
            <w:shd w:val="clear" w:color="000000" w:fill="D9D9D9"/>
          </w:tcPr>
          <w:p w14:paraId="667DB1C7" w14:textId="5BC6AF58" w:rsidR="00FD3442" w:rsidRDefault="00FD3442" w:rsidP="00D40324">
            <w:pPr>
              <w:spacing w:before="120"/>
              <w:contextualSpacing/>
              <w:jc w:val="center"/>
              <w:rPr>
                <w:rFonts w:ascii="Arial Narrow" w:hAnsi="Arial Narrow" w:cs="Times New Roman"/>
                <w:b/>
                <w:bCs/>
                <w:color w:val="000000"/>
                <w:sz w:val="20"/>
                <w:szCs w:val="20"/>
              </w:rPr>
            </w:pPr>
            <w:r>
              <w:rPr>
                <w:rFonts w:ascii="Arial Narrow" w:hAnsi="Arial Narrow" w:cs="Times New Roman"/>
                <w:b/>
                <w:bCs/>
                <w:color w:val="000000"/>
                <w:sz w:val="20"/>
                <w:szCs w:val="20"/>
              </w:rPr>
              <w:t>Ilość</w:t>
            </w:r>
          </w:p>
          <w:p w14:paraId="7F1A020C" w14:textId="7041A220" w:rsidR="00FD3442" w:rsidRPr="0017482F" w:rsidRDefault="00FD3442" w:rsidP="00D40324">
            <w:pPr>
              <w:spacing w:before="120"/>
              <w:contextualSpacing/>
              <w:jc w:val="center"/>
              <w:rPr>
                <w:rFonts w:ascii="Arial Narrow" w:hAnsi="Arial Narrow" w:cs="Times New Roman"/>
                <w:b/>
                <w:bCs/>
                <w:color w:val="000000"/>
                <w:sz w:val="20"/>
                <w:szCs w:val="20"/>
              </w:rPr>
            </w:pPr>
            <w:r>
              <w:rPr>
                <w:rFonts w:ascii="Arial Narrow" w:hAnsi="Arial Narrow" w:cs="Times New Roman"/>
                <w:b/>
                <w:bCs/>
                <w:color w:val="000000"/>
                <w:sz w:val="20"/>
                <w:szCs w:val="20"/>
              </w:rPr>
              <w:t>szt.</w:t>
            </w:r>
          </w:p>
        </w:tc>
        <w:tc>
          <w:tcPr>
            <w:tcW w:w="1405" w:type="dxa"/>
            <w:tcBorders>
              <w:top w:val="nil"/>
              <w:left w:val="nil"/>
              <w:bottom w:val="single" w:sz="4" w:space="0" w:color="auto"/>
              <w:right w:val="single" w:sz="4" w:space="0" w:color="auto"/>
            </w:tcBorders>
            <w:shd w:val="clear" w:color="000000" w:fill="D9D9D9"/>
          </w:tcPr>
          <w:p w14:paraId="23CD6FA3" w14:textId="77777777" w:rsidR="00FD3442" w:rsidRDefault="00FD3442" w:rsidP="00E105DF">
            <w:pPr>
              <w:spacing w:before="120"/>
              <w:contextualSpacing/>
              <w:jc w:val="center"/>
              <w:rPr>
                <w:rFonts w:ascii="Arial Narrow" w:hAnsi="Arial Narrow" w:cs="Times New Roman"/>
                <w:b/>
                <w:bCs/>
                <w:color w:val="000000"/>
                <w:sz w:val="20"/>
                <w:szCs w:val="20"/>
              </w:rPr>
            </w:pPr>
            <w:r>
              <w:rPr>
                <w:rFonts w:ascii="Arial Narrow" w:hAnsi="Arial Narrow" w:cs="Times New Roman"/>
                <w:b/>
                <w:bCs/>
                <w:color w:val="000000"/>
                <w:sz w:val="20"/>
                <w:szCs w:val="20"/>
              </w:rPr>
              <w:t xml:space="preserve">Cena jednostkowa </w:t>
            </w:r>
            <w:r w:rsidRPr="0017482F">
              <w:rPr>
                <w:rFonts w:ascii="Arial Narrow" w:hAnsi="Arial Narrow" w:cs="Times New Roman"/>
                <w:b/>
                <w:bCs/>
                <w:color w:val="000000"/>
                <w:sz w:val="20"/>
                <w:szCs w:val="20"/>
              </w:rPr>
              <w:t xml:space="preserve"> </w:t>
            </w:r>
          </w:p>
          <w:p w14:paraId="1B407BA3" w14:textId="77777777" w:rsidR="00FD3442" w:rsidRDefault="00FD3442" w:rsidP="00E105DF">
            <w:pPr>
              <w:spacing w:before="120"/>
              <w:contextualSpacing/>
              <w:jc w:val="center"/>
              <w:rPr>
                <w:rFonts w:ascii="Arial Narrow" w:hAnsi="Arial Narrow" w:cs="Times New Roman"/>
                <w:b/>
                <w:bCs/>
                <w:color w:val="000000"/>
                <w:sz w:val="20"/>
                <w:szCs w:val="20"/>
              </w:rPr>
            </w:pPr>
            <w:r>
              <w:rPr>
                <w:rFonts w:ascii="Arial Narrow" w:hAnsi="Arial Narrow" w:cs="Times New Roman"/>
                <w:b/>
                <w:bCs/>
                <w:color w:val="000000"/>
                <w:sz w:val="20"/>
                <w:szCs w:val="20"/>
              </w:rPr>
              <w:t>n</w:t>
            </w:r>
            <w:r w:rsidRPr="0017482F">
              <w:rPr>
                <w:rFonts w:ascii="Arial Narrow" w:hAnsi="Arial Narrow" w:cs="Times New Roman"/>
                <w:b/>
                <w:bCs/>
                <w:color w:val="000000"/>
                <w:sz w:val="20"/>
                <w:szCs w:val="20"/>
              </w:rPr>
              <w:t>etto</w:t>
            </w:r>
            <w:r>
              <w:rPr>
                <w:rFonts w:ascii="Arial Narrow" w:hAnsi="Arial Narrow" w:cs="Times New Roman"/>
                <w:b/>
                <w:bCs/>
                <w:color w:val="000000"/>
                <w:sz w:val="20"/>
                <w:szCs w:val="20"/>
              </w:rPr>
              <w:t xml:space="preserve"> (zł)</w:t>
            </w:r>
          </w:p>
        </w:tc>
        <w:tc>
          <w:tcPr>
            <w:tcW w:w="1528" w:type="dxa"/>
            <w:tcBorders>
              <w:top w:val="nil"/>
              <w:left w:val="nil"/>
              <w:bottom w:val="single" w:sz="4" w:space="0" w:color="auto"/>
              <w:right w:val="single" w:sz="4" w:space="0" w:color="auto"/>
            </w:tcBorders>
            <w:shd w:val="clear" w:color="000000" w:fill="D9D9D9"/>
          </w:tcPr>
          <w:p w14:paraId="13D3D144" w14:textId="77777777" w:rsidR="00FD3442" w:rsidRDefault="00FD3442" w:rsidP="00E105DF">
            <w:pPr>
              <w:spacing w:before="120"/>
              <w:contextualSpacing/>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 xml:space="preserve">Wartość </w:t>
            </w:r>
          </w:p>
          <w:p w14:paraId="400FE842" w14:textId="77777777" w:rsidR="00FD3442" w:rsidRDefault="00FD3442" w:rsidP="00E105DF">
            <w:pPr>
              <w:spacing w:before="120"/>
              <w:contextualSpacing/>
              <w:jc w:val="center"/>
              <w:rPr>
                <w:rFonts w:ascii="Arial Narrow" w:hAnsi="Arial Narrow" w:cs="Times New Roman"/>
                <w:b/>
                <w:bCs/>
                <w:color w:val="000000"/>
                <w:sz w:val="20"/>
                <w:szCs w:val="20"/>
              </w:rPr>
            </w:pPr>
            <w:r>
              <w:rPr>
                <w:rFonts w:ascii="Arial Narrow" w:hAnsi="Arial Narrow" w:cs="Times New Roman"/>
                <w:b/>
                <w:bCs/>
                <w:color w:val="000000"/>
                <w:sz w:val="20"/>
                <w:szCs w:val="20"/>
              </w:rPr>
              <w:t>n</w:t>
            </w:r>
            <w:r w:rsidRPr="0017482F">
              <w:rPr>
                <w:rFonts w:ascii="Arial Narrow" w:hAnsi="Arial Narrow" w:cs="Times New Roman"/>
                <w:b/>
                <w:bCs/>
                <w:color w:val="000000"/>
                <w:sz w:val="20"/>
                <w:szCs w:val="20"/>
              </w:rPr>
              <w:t>etto</w:t>
            </w:r>
            <w:r>
              <w:rPr>
                <w:rFonts w:ascii="Arial Narrow" w:hAnsi="Arial Narrow" w:cs="Times New Roman"/>
                <w:b/>
                <w:bCs/>
                <w:color w:val="000000"/>
                <w:sz w:val="20"/>
                <w:szCs w:val="20"/>
              </w:rPr>
              <w:t xml:space="preserve"> (zł)</w:t>
            </w:r>
          </w:p>
          <w:p w14:paraId="3D4DFB8D" w14:textId="77777777" w:rsidR="00FD3442" w:rsidRPr="00B9586A" w:rsidRDefault="00FD3442" w:rsidP="00E105DF">
            <w:pPr>
              <w:spacing w:before="120"/>
              <w:contextualSpacing/>
              <w:jc w:val="center"/>
              <w:rPr>
                <w:rFonts w:ascii="Arial Narrow" w:hAnsi="Arial Narrow" w:cs="Times New Roman"/>
                <w:bCs/>
                <w:color w:val="000000"/>
                <w:sz w:val="20"/>
                <w:szCs w:val="20"/>
              </w:rPr>
            </w:pPr>
            <w:r w:rsidRPr="00B9586A">
              <w:rPr>
                <w:rFonts w:ascii="Arial Narrow" w:hAnsi="Arial Narrow" w:cs="Times New Roman"/>
                <w:bCs/>
                <w:color w:val="000000"/>
                <w:sz w:val="20"/>
                <w:szCs w:val="20"/>
              </w:rPr>
              <w:t>(kol. 4 x 5)</w:t>
            </w:r>
          </w:p>
        </w:tc>
        <w:tc>
          <w:tcPr>
            <w:tcW w:w="1254" w:type="dxa"/>
            <w:tcBorders>
              <w:top w:val="nil"/>
              <w:left w:val="nil"/>
              <w:bottom w:val="single" w:sz="4" w:space="0" w:color="auto"/>
              <w:right w:val="single" w:sz="4" w:space="0" w:color="auto"/>
            </w:tcBorders>
            <w:shd w:val="clear" w:color="000000" w:fill="D9D9D9"/>
          </w:tcPr>
          <w:p w14:paraId="73B82650" w14:textId="77777777" w:rsidR="00FD3442" w:rsidRDefault="00FD3442" w:rsidP="00E105DF">
            <w:pPr>
              <w:spacing w:before="120" w:after="120"/>
              <w:contextualSpacing/>
              <w:jc w:val="center"/>
              <w:rPr>
                <w:rFonts w:ascii="Arial Narrow" w:hAnsi="Arial Narrow" w:cs="Times New Roman"/>
                <w:b/>
                <w:bCs/>
                <w:color w:val="000000"/>
                <w:sz w:val="20"/>
                <w:szCs w:val="20"/>
              </w:rPr>
            </w:pPr>
            <w:r>
              <w:rPr>
                <w:rFonts w:ascii="Arial Narrow" w:hAnsi="Arial Narrow" w:cs="Times New Roman"/>
                <w:b/>
                <w:bCs/>
                <w:color w:val="000000"/>
                <w:sz w:val="20"/>
                <w:szCs w:val="20"/>
              </w:rPr>
              <w:t xml:space="preserve">Podatek </w:t>
            </w:r>
          </w:p>
          <w:p w14:paraId="7AA2BFF3" w14:textId="77777777" w:rsidR="00FD3442" w:rsidRDefault="00FD3442" w:rsidP="00E105DF">
            <w:pPr>
              <w:spacing w:before="120"/>
              <w:contextualSpacing/>
              <w:jc w:val="center"/>
              <w:rPr>
                <w:rFonts w:ascii="Arial Narrow" w:hAnsi="Arial Narrow" w:cs="Times New Roman"/>
                <w:b/>
                <w:bCs/>
                <w:color w:val="000000"/>
                <w:sz w:val="20"/>
                <w:szCs w:val="20"/>
              </w:rPr>
            </w:pPr>
            <w:r>
              <w:rPr>
                <w:rFonts w:ascii="Arial Narrow" w:hAnsi="Arial Narrow" w:cs="Times New Roman"/>
                <w:b/>
                <w:bCs/>
                <w:color w:val="000000"/>
                <w:sz w:val="20"/>
                <w:szCs w:val="20"/>
              </w:rPr>
              <w:t>VAT</w:t>
            </w:r>
          </w:p>
        </w:tc>
        <w:tc>
          <w:tcPr>
            <w:tcW w:w="1528" w:type="dxa"/>
            <w:tcBorders>
              <w:top w:val="nil"/>
              <w:left w:val="nil"/>
              <w:bottom w:val="single" w:sz="4" w:space="0" w:color="auto"/>
              <w:right w:val="single" w:sz="4" w:space="0" w:color="auto"/>
            </w:tcBorders>
            <w:shd w:val="clear" w:color="000000" w:fill="D9D9D9"/>
          </w:tcPr>
          <w:p w14:paraId="50AAB4E7" w14:textId="77777777" w:rsidR="00FD3442" w:rsidRDefault="00FD3442" w:rsidP="00E105DF">
            <w:pPr>
              <w:spacing w:before="120"/>
              <w:contextualSpacing/>
              <w:jc w:val="center"/>
              <w:rPr>
                <w:rFonts w:ascii="Arial Narrow" w:hAnsi="Arial Narrow" w:cs="Times New Roman"/>
                <w:b/>
                <w:bCs/>
                <w:color w:val="000000"/>
                <w:sz w:val="20"/>
                <w:szCs w:val="20"/>
              </w:rPr>
            </w:pPr>
            <w:r>
              <w:rPr>
                <w:rFonts w:ascii="Arial Narrow" w:hAnsi="Arial Narrow" w:cs="Times New Roman"/>
                <w:b/>
                <w:bCs/>
                <w:color w:val="000000"/>
                <w:sz w:val="20"/>
                <w:szCs w:val="20"/>
              </w:rPr>
              <w:t xml:space="preserve">Wartość </w:t>
            </w:r>
          </w:p>
          <w:p w14:paraId="3FEAE3D9" w14:textId="77777777" w:rsidR="00FD3442" w:rsidRDefault="00FD3442" w:rsidP="00E105DF">
            <w:pPr>
              <w:spacing w:before="120"/>
              <w:contextualSpacing/>
              <w:jc w:val="center"/>
              <w:rPr>
                <w:rFonts w:ascii="Arial Narrow" w:hAnsi="Arial Narrow" w:cs="Times New Roman"/>
                <w:b/>
                <w:bCs/>
                <w:color w:val="000000"/>
                <w:sz w:val="20"/>
                <w:szCs w:val="20"/>
              </w:rPr>
            </w:pPr>
            <w:r>
              <w:rPr>
                <w:rFonts w:ascii="Arial Narrow" w:hAnsi="Arial Narrow" w:cs="Times New Roman"/>
                <w:b/>
                <w:bCs/>
                <w:color w:val="000000"/>
                <w:sz w:val="20"/>
                <w:szCs w:val="20"/>
              </w:rPr>
              <w:t>brutto (zł)</w:t>
            </w:r>
          </w:p>
          <w:p w14:paraId="3133E52F" w14:textId="77777777" w:rsidR="00FD3442" w:rsidRPr="00B9586A" w:rsidRDefault="00FD3442" w:rsidP="00E105DF">
            <w:pPr>
              <w:jc w:val="center"/>
              <w:rPr>
                <w:rFonts w:ascii="Arial Narrow" w:hAnsi="Arial Narrow" w:cs="Times New Roman"/>
                <w:sz w:val="20"/>
                <w:szCs w:val="20"/>
              </w:rPr>
            </w:pPr>
            <w:r>
              <w:rPr>
                <w:rFonts w:ascii="Arial Narrow" w:hAnsi="Arial Narrow" w:cs="Times New Roman"/>
                <w:sz w:val="20"/>
                <w:szCs w:val="20"/>
              </w:rPr>
              <w:t>(kol. 6+7)</w:t>
            </w:r>
          </w:p>
        </w:tc>
      </w:tr>
      <w:tr w:rsidR="00FD3442" w:rsidRPr="0017482F" w14:paraId="6FDA9495" w14:textId="77777777" w:rsidTr="00906E2A">
        <w:trPr>
          <w:trHeight w:val="57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AEC4A" w14:textId="77777777" w:rsidR="00FD3442" w:rsidRPr="0017482F" w:rsidRDefault="00FD3442" w:rsidP="00E105DF">
            <w:pPr>
              <w:spacing w:after="120"/>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1</w:t>
            </w:r>
          </w:p>
        </w:tc>
        <w:tc>
          <w:tcPr>
            <w:tcW w:w="2977" w:type="dxa"/>
            <w:tcBorders>
              <w:top w:val="single" w:sz="4" w:space="0" w:color="auto"/>
              <w:left w:val="nil"/>
              <w:bottom w:val="single" w:sz="4" w:space="0" w:color="auto"/>
              <w:right w:val="single" w:sz="4" w:space="0" w:color="auto"/>
            </w:tcBorders>
            <w:shd w:val="clear" w:color="auto" w:fill="auto"/>
            <w:noWrap/>
          </w:tcPr>
          <w:p w14:paraId="2297A1EF" w14:textId="77777777" w:rsidR="00FD3442" w:rsidRPr="0017482F" w:rsidRDefault="00FD3442" w:rsidP="00E105DF">
            <w:pPr>
              <w:spacing w:before="120" w:after="0"/>
              <w:jc w:val="both"/>
              <w:rPr>
                <w:rFonts w:ascii="Arial Narrow" w:hAnsi="Arial Narrow"/>
                <w:sz w:val="20"/>
                <w:szCs w:val="20"/>
              </w:rPr>
            </w:pPr>
            <w:r w:rsidRPr="0017482F">
              <w:rPr>
                <w:rFonts w:ascii="Arial Narrow" w:hAnsi="Arial Narrow"/>
                <w:sz w:val="20"/>
                <w:szCs w:val="20"/>
              </w:rPr>
              <w:t xml:space="preserve">Wielofunkcyjna sonda, która pozwoli na charakteryzację </w:t>
            </w:r>
            <w:proofErr w:type="spellStart"/>
            <w:r w:rsidRPr="0017482F">
              <w:rPr>
                <w:rFonts w:ascii="Arial Narrow" w:hAnsi="Arial Narrow"/>
                <w:sz w:val="20"/>
                <w:szCs w:val="20"/>
              </w:rPr>
              <w:t>magnetotransportowa</w:t>
            </w:r>
            <w:proofErr w:type="spellEnd"/>
            <w:r w:rsidRPr="0017482F">
              <w:rPr>
                <w:rFonts w:ascii="Arial Narrow" w:hAnsi="Arial Narrow"/>
                <w:sz w:val="20"/>
                <w:szCs w:val="20"/>
              </w:rPr>
              <w:t xml:space="preserve"> </w:t>
            </w:r>
            <w:proofErr w:type="spellStart"/>
            <w:r w:rsidRPr="0017482F">
              <w:rPr>
                <w:rFonts w:ascii="Arial Narrow" w:hAnsi="Arial Narrow"/>
                <w:sz w:val="20"/>
                <w:szCs w:val="20"/>
              </w:rPr>
              <w:t>nanourządzeń</w:t>
            </w:r>
            <w:proofErr w:type="spellEnd"/>
            <w:r w:rsidRPr="0017482F">
              <w:rPr>
                <w:rFonts w:ascii="Arial Narrow" w:hAnsi="Arial Narrow"/>
                <w:sz w:val="20"/>
                <w:szCs w:val="20"/>
              </w:rPr>
              <w:t>. Sonda musi mieć okablowane gniazdo podłączone do 12-stykowego interfejsu w kriostacie i być wyposażona w wykalibrowany termometr. Sonda powinna akceptować płytki montażowe próbek dla rotatora. Sonda musi umożliwiać umieszczenie gniazda pod różnymi kątami i w różnych pozycjach wzdłuż dolnej części sondy.</w:t>
            </w:r>
          </w:p>
          <w:p w14:paraId="2E2C1981" w14:textId="77777777" w:rsidR="00FD3442" w:rsidRPr="0017482F" w:rsidRDefault="00FD3442" w:rsidP="00E105DF">
            <w:pPr>
              <w:spacing w:before="120" w:after="120" w:line="240" w:lineRule="auto"/>
              <w:jc w:val="both"/>
              <w:rPr>
                <w:rFonts w:ascii="Arial Narrow" w:hAnsi="Arial Narrow" w:cs="Times New Roman"/>
                <w:b/>
                <w:bCs/>
                <w:sz w:val="20"/>
                <w:szCs w:val="20"/>
              </w:rPr>
            </w:pPr>
            <w:r w:rsidRPr="0017482F">
              <w:rPr>
                <w:rFonts w:ascii="Arial Narrow" w:hAnsi="Arial Narrow"/>
                <w:sz w:val="20"/>
                <w:szCs w:val="20"/>
              </w:rPr>
              <w:t>Sonda musi umożliwiać użytkownikowi zainstalowanie w niej osobnego zestawu przewodów i próżniowego przejścia typu D-</w:t>
            </w:r>
            <w:proofErr w:type="spellStart"/>
            <w:r w:rsidRPr="0017482F">
              <w:rPr>
                <w:rFonts w:ascii="Arial Narrow" w:hAnsi="Arial Narrow"/>
                <w:sz w:val="20"/>
                <w:szCs w:val="20"/>
              </w:rPr>
              <w:t>sub</w:t>
            </w:r>
            <w:proofErr w:type="spellEnd"/>
            <w:r w:rsidRPr="0017482F">
              <w:rPr>
                <w:rFonts w:ascii="Arial Narrow" w:hAnsi="Arial Narrow"/>
                <w:sz w:val="20"/>
                <w:szCs w:val="20"/>
              </w:rPr>
              <w:t xml:space="preserve"> do badań </w:t>
            </w:r>
            <w:proofErr w:type="spellStart"/>
            <w:r w:rsidRPr="0017482F">
              <w:rPr>
                <w:rFonts w:ascii="Arial Narrow" w:hAnsi="Arial Narrow"/>
                <w:sz w:val="20"/>
                <w:szCs w:val="20"/>
              </w:rPr>
              <w:t>nanourządzeń</w:t>
            </w:r>
            <w:proofErr w:type="spellEnd"/>
            <w:r w:rsidRPr="0017482F">
              <w:rPr>
                <w:rFonts w:ascii="Arial Narrow" w:hAnsi="Arial Narrow"/>
                <w:sz w:val="20"/>
                <w:szCs w:val="20"/>
              </w:rPr>
              <w:t xml:space="preserve"> podatnych na uszkodzenia spowodowane wyładowaniami elektrostatycznymi, takich jak np. nanodruty.</w:t>
            </w:r>
          </w:p>
        </w:tc>
        <w:tc>
          <w:tcPr>
            <w:tcW w:w="2693" w:type="dxa"/>
            <w:tcBorders>
              <w:top w:val="single" w:sz="4" w:space="0" w:color="auto"/>
              <w:left w:val="single" w:sz="4" w:space="0" w:color="auto"/>
              <w:bottom w:val="single" w:sz="4" w:space="0" w:color="auto"/>
              <w:right w:val="single" w:sz="4" w:space="0" w:color="auto"/>
            </w:tcBorders>
          </w:tcPr>
          <w:p w14:paraId="6CDB2EDF" w14:textId="77777777" w:rsidR="00FD3442" w:rsidRDefault="00FD3442" w:rsidP="00E105DF">
            <w:pPr>
              <w:spacing w:before="120" w:after="120"/>
              <w:jc w:val="both"/>
              <w:rPr>
                <w:rFonts w:ascii="Arial Narrow" w:hAnsi="Arial Narrow"/>
                <w:sz w:val="20"/>
                <w:szCs w:val="20"/>
                <w:lang w:val="en-US"/>
              </w:rPr>
            </w:pPr>
            <w:r w:rsidRPr="0017482F">
              <w:rPr>
                <w:rFonts w:ascii="Arial Narrow" w:hAnsi="Arial Narrow"/>
                <w:sz w:val="20"/>
                <w:szCs w:val="20"/>
                <w:lang w:val="en-US"/>
              </w:rPr>
              <w:t xml:space="preserve">Multifunctional probe that will allow </w:t>
            </w:r>
            <w:proofErr w:type="spellStart"/>
            <w:r w:rsidRPr="0017482F">
              <w:rPr>
                <w:rFonts w:ascii="Arial Narrow" w:hAnsi="Arial Narrow"/>
                <w:sz w:val="20"/>
                <w:szCs w:val="20"/>
                <w:lang w:val="en-US"/>
              </w:rPr>
              <w:t>magnetotransport</w:t>
            </w:r>
            <w:proofErr w:type="spellEnd"/>
            <w:r w:rsidRPr="0017482F">
              <w:rPr>
                <w:rFonts w:ascii="Arial Narrow" w:hAnsi="Arial Narrow"/>
                <w:sz w:val="20"/>
                <w:szCs w:val="20"/>
                <w:lang w:val="en-US"/>
              </w:rPr>
              <w:t xml:space="preserve"> characterization of </w:t>
            </w:r>
            <w:proofErr w:type="spellStart"/>
            <w:r w:rsidRPr="0017482F">
              <w:rPr>
                <w:rFonts w:ascii="Arial Narrow" w:hAnsi="Arial Narrow"/>
                <w:sz w:val="20"/>
                <w:szCs w:val="20"/>
                <w:lang w:val="en-US"/>
              </w:rPr>
              <w:t>nanodevices</w:t>
            </w:r>
            <w:proofErr w:type="spellEnd"/>
            <w:r w:rsidRPr="0017482F">
              <w:rPr>
                <w:rFonts w:ascii="Arial Narrow" w:hAnsi="Arial Narrow"/>
                <w:sz w:val="20"/>
                <w:szCs w:val="20"/>
                <w:lang w:val="en-US"/>
              </w:rPr>
              <w:t xml:space="preserve">. Probe should have wired socket connected to the 12-pin puck interface and be equipped with calibrated thermometer. The probe should accepts sample mounting boards for rotator. The probe must allow socket to be placed at various angles and at position along the bottom part of the probe. </w:t>
            </w:r>
          </w:p>
          <w:p w14:paraId="75CD9B98" w14:textId="7A946193" w:rsidR="00FD3442" w:rsidRPr="005E55FF" w:rsidRDefault="00FD3442" w:rsidP="00E105DF">
            <w:pPr>
              <w:spacing w:before="120" w:after="120"/>
              <w:jc w:val="both"/>
              <w:rPr>
                <w:rFonts w:ascii="Arial Narrow" w:hAnsi="Arial Narrow"/>
                <w:sz w:val="20"/>
                <w:szCs w:val="20"/>
                <w:lang w:val="en-US"/>
              </w:rPr>
            </w:pPr>
            <w:r w:rsidRPr="0017482F">
              <w:rPr>
                <w:rFonts w:ascii="Arial Narrow" w:hAnsi="Arial Narrow"/>
                <w:sz w:val="20"/>
                <w:szCs w:val="20"/>
                <w:lang w:val="en-US"/>
              </w:rPr>
              <w:t xml:space="preserve">The probe must allow the user to install in it a separate set of wires and D-sub vacuum </w:t>
            </w:r>
            <w:proofErr w:type="spellStart"/>
            <w:r w:rsidRPr="0017482F">
              <w:rPr>
                <w:rFonts w:ascii="Arial Narrow" w:hAnsi="Arial Narrow"/>
                <w:sz w:val="20"/>
                <w:szCs w:val="20"/>
                <w:lang w:val="en-US"/>
              </w:rPr>
              <w:t>feedthroug</w:t>
            </w:r>
            <w:proofErr w:type="spellEnd"/>
            <w:r w:rsidRPr="0017482F">
              <w:rPr>
                <w:rFonts w:ascii="Arial Narrow" w:hAnsi="Arial Narrow"/>
                <w:sz w:val="20"/>
                <w:szCs w:val="20"/>
                <w:lang w:val="en-US"/>
              </w:rPr>
              <w:t xml:space="preserve"> for studies of </w:t>
            </w:r>
            <w:proofErr w:type="spellStart"/>
            <w:r w:rsidRPr="0017482F">
              <w:rPr>
                <w:rFonts w:ascii="Arial Narrow" w:hAnsi="Arial Narrow"/>
                <w:sz w:val="20"/>
                <w:szCs w:val="20"/>
                <w:lang w:val="en-US"/>
              </w:rPr>
              <w:t>nanodevices</w:t>
            </w:r>
            <w:proofErr w:type="spellEnd"/>
            <w:r w:rsidRPr="0017482F">
              <w:rPr>
                <w:rFonts w:ascii="Arial Narrow" w:hAnsi="Arial Narrow"/>
                <w:sz w:val="20"/>
                <w:szCs w:val="20"/>
                <w:lang w:val="en-US"/>
              </w:rPr>
              <w:t xml:space="preserve"> that are susceptible to damage from electrostatic discharge, such as e.g. nanowires.</w:t>
            </w:r>
          </w:p>
        </w:tc>
        <w:tc>
          <w:tcPr>
            <w:tcW w:w="2263" w:type="dxa"/>
            <w:tcBorders>
              <w:top w:val="single" w:sz="4" w:space="0" w:color="auto"/>
              <w:left w:val="single" w:sz="4" w:space="0" w:color="auto"/>
              <w:bottom w:val="single" w:sz="4" w:space="0" w:color="auto"/>
              <w:right w:val="single" w:sz="4" w:space="0" w:color="auto"/>
            </w:tcBorders>
            <w:vAlign w:val="center"/>
          </w:tcPr>
          <w:p w14:paraId="6BD715BF" w14:textId="77777777" w:rsidR="00FD3442" w:rsidRPr="0017482F" w:rsidRDefault="00FD3442" w:rsidP="00E105DF">
            <w:pPr>
              <w:spacing w:after="0"/>
              <w:jc w:val="center"/>
              <w:rPr>
                <w:rFonts w:ascii="Arial Narrow" w:hAnsi="Arial Narrow"/>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56A2039" w14:textId="77777777" w:rsidR="00FD3442" w:rsidRPr="0017482F" w:rsidRDefault="00FD3442" w:rsidP="00E105DF">
            <w:pPr>
              <w:jc w:val="center"/>
              <w:rPr>
                <w:rFonts w:ascii="Arial Narrow" w:hAnsi="Arial Narrow" w:cs="Times New Roman"/>
                <w:b/>
                <w:bCs/>
                <w:color w:val="000000"/>
                <w:sz w:val="20"/>
                <w:szCs w:val="20"/>
              </w:rPr>
            </w:pPr>
            <w:r>
              <w:rPr>
                <w:rFonts w:ascii="Arial Narrow" w:hAnsi="Arial Narrow" w:cs="Times New Roman"/>
                <w:b/>
                <w:bCs/>
                <w:color w:val="000000"/>
                <w:sz w:val="20"/>
                <w:szCs w:val="20"/>
              </w:rPr>
              <w:t>1</w:t>
            </w:r>
          </w:p>
        </w:tc>
        <w:tc>
          <w:tcPr>
            <w:tcW w:w="1405" w:type="dxa"/>
            <w:tcBorders>
              <w:top w:val="single" w:sz="4" w:space="0" w:color="auto"/>
              <w:left w:val="single" w:sz="4" w:space="0" w:color="auto"/>
              <w:bottom w:val="single" w:sz="4" w:space="0" w:color="auto"/>
              <w:right w:val="single" w:sz="4" w:space="0" w:color="auto"/>
            </w:tcBorders>
            <w:vAlign w:val="center"/>
          </w:tcPr>
          <w:p w14:paraId="4362EA79" w14:textId="77777777" w:rsidR="00FD3442" w:rsidRPr="0017482F" w:rsidRDefault="00FD3442" w:rsidP="00E105DF">
            <w:pPr>
              <w:jc w:val="center"/>
              <w:rPr>
                <w:rFonts w:ascii="Arial Narrow" w:hAnsi="Arial Narrow" w:cs="Times New Roman"/>
                <w:b/>
                <w:bCs/>
                <w:color w:val="00000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44C9ED89" w14:textId="77777777" w:rsidR="00FD3442" w:rsidRPr="0017482F" w:rsidRDefault="00FD3442" w:rsidP="00E105DF">
            <w:pPr>
              <w:jc w:val="center"/>
              <w:rPr>
                <w:rFonts w:ascii="Arial Narrow" w:hAnsi="Arial Narrow" w:cs="Times New Roman"/>
                <w:b/>
                <w:bCs/>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vAlign w:val="center"/>
          </w:tcPr>
          <w:p w14:paraId="11AA88D9" w14:textId="77777777" w:rsidR="00FD3442" w:rsidRPr="0017482F" w:rsidRDefault="00FD3442" w:rsidP="00E105DF">
            <w:pPr>
              <w:jc w:val="center"/>
              <w:rPr>
                <w:rFonts w:ascii="Arial Narrow" w:hAnsi="Arial Narrow" w:cs="Times New Roman"/>
                <w:b/>
                <w:bCs/>
                <w:color w:val="00000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5650ABC5" w14:textId="77777777" w:rsidR="00FD3442" w:rsidRPr="0017482F" w:rsidRDefault="00FD3442" w:rsidP="00E105DF">
            <w:pPr>
              <w:jc w:val="center"/>
              <w:rPr>
                <w:rFonts w:ascii="Arial Narrow" w:hAnsi="Arial Narrow" w:cs="Times New Roman"/>
                <w:b/>
                <w:bCs/>
                <w:color w:val="000000"/>
                <w:sz w:val="20"/>
                <w:szCs w:val="20"/>
              </w:rPr>
            </w:pPr>
          </w:p>
        </w:tc>
      </w:tr>
      <w:tr w:rsidR="00FD3442" w:rsidRPr="0017482F" w14:paraId="1062E11D" w14:textId="77777777" w:rsidTr="00906E2A">
        <w:trPr>
          <w:trHeight w:val="1124"/>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3072D" w14:textId="77777777" w:rsidR="00FD3442" w:rsidRPr="0017482F" w:rsidRDefault="00FD3442" w:rsidP="00E105DF">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0B70451" w14:textId="25644760" w:rsidR="00FD3442" w:rsidRPr="0017482F" w:rsidRDefault="00906E2A" w:rsidP="00E105DF">
            <w:pPr>
              <w:spacing w:before="120" w:after="120" w:line="240" w:lineRule="auto"/>
              <w:jc w:val="both"/>
              <w:rPr>
                <w:rFonts w:ascii="Arial Narrow" w:hAnsi="Arial Narrow" w:cs="Times New Roman"/>
                <w:b/>
                <w:bCs/>
                <w:sz w:val="20"/>
                <w:szCs w:val="20"/>
              </w:rPr>
            </w:pPr>
            <w:r>
              <w:rPr>
                <w:rFonts w:ascii="Arial Narrow" w:hAnsi="Arial Narrow"/>
                <w:sz w:val="20"/>
                <w:szCs w:val="20"/>
              </w:rPr>
              <w:t>Płytka montażowa próbki</w:t>
            </w:r>
            <w:r w:rsidRPr="0017482F">
              <w:rPr>
                <w:rFonts w:ascii="Arial Narrow" w:hAnsi="Arial Narrow"/>
                <w:sz w:val="20"/>
                <w:szCs w:val="20"/>
              </w:rPr>
              <w:t xml:space="preserve"> do rotatora służących do pomiaru oporności</w:t>
            </w:r>
          </w:p>
        </w:tc>
        <w:tc>
          <w:tcPr>
            <w:tcW w:w="2693" w:type="dxa"/>
            <w:tcBorders>
              <w:top w:val="single" w:sz="4" w:space="0" w:color="auto"/>
              <w:left w:val="single" w:sz="4" w:space="0" w:color="auto"/>
              <w:bottom w:val="single" w:sz="4" w:space="0" w:color="auto"/>
              <w:right w:val="single" w:sz="4" w:space="0" w:color="auto"/>
            </w:tcBorders>
          </w:tcPr>
          <w:p w14:paraId="182D6F65" w14:textId="787CAF10" w:rsidR="00FD3442" w:rsidRPr="00A3090F" w:rsidRDefault="00B40E0E" w:rsidP="00E105DF">
            <w:pPr>
              <w:spacing w:before="120" w:after="120"/>
              <w:jc w:val="both"/>
              <w:rPr>
                <w:rFonts w:ascii="Arial Narrow" w:hAnsi="Arial Narrow"/>
                <w:b/>
                <w:bCs/>
                <w:sz w:val="20"/>
                <w:szCs w:val="20"/>
                <w:highlight w:val="cyan"/>
              </w:rPr>
            </w:pPr>
            <w:r w:rsidRPr="00840190">
              <w:rPr>
                <w:rFonts w:ascii="Arial Narrow" w:hAnsi="Arial Narrow"/>
                <w:sz w:val="20"/>
                <w:szCs w:val="20"/>
                <w:lang w:val="en-US"/>
              </w:rPr>
              <w:t>Rotator resistivity sample boards.</w:t>
            </w:r>
          </w:p>
        </w:tc>
        <w:tc>
          <w:tcPr>
            <w:tcW w:w="2263" w:type="dxa"/>
            <w:tcBorders>
              <w:top w:val="single" w:sz="4" w:space="0" w:color="auto"/>
              <w:left w:val="single" w:sz="4" w:space="0" w:color="auto"/>
              <w:bottom w:val="single" w:sz="4" w:space="0" w:color="auto"/>
              <w:right w:val="single" w:sz="4" w:space="0" w:color="auto"/>
            </w:tcBorders>
            <w:vAlign w:val="center"/>
          </w:tcPr>
          <w:p w14:paraId="2217329C" w14:textId="77777777" w:rsidR="00FD3442" w:rsidRPr="00A3090F" w:rsidRDefault="00FD3442" w:rsidP="00E105DF">
            <w:pPr>
              <w:spacing w:after="0"/>
              <w:jc w:val="center"/>
              <w:rPr>
                <w:rFonts w:ascii="Arial Narrow" w:hAnsi="Arial Narrow"/>
                <w:b/>
                <w:bCs/>
                <w:sz w:val="20"/>
                <w:szCs w:val="20"/>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14:paraId="6EFD57FF" w14:textId="77777777" w:rsidR="00FD3442" w:rsidRPr="00A65DCF" w:rsidRDefault="00FD3442" w:rsidP="00E105DF">
            <w:pPr>
              <w:jc w:val="center"/>
              <w:rPr>
                <w:rFonts w:ascii="Arial Narrow" w:hAnsi="Arial Narrow"/>
                <w:b/>
                <w:bCs/>
                <w:color w:val="000000"/>
                <w:sz w:val="20"/>
                <w:szCs w:val="20"/>
              </w:rPr>
            </w:pPr>
            <w:r w:rsidRPr="00A65DCF">
              <w:rPr>
                <w:rFonts w:ascii="Arial Narrow" w:hAnsi="Arial Narrow"/>
                <w:b/>
                <w:bCs/>
                <w:color w:val="000000"/>
                <w:sz w:val="20"/>
                <w:szCs w:val="20"/>
              </w:rPr>
              <w:t>3</w:t>
            </w:r>
          </w:p>
        </w:tc>
        <w:tc>
          <w:tcPr>
            <w:tcW w:w="1405" w:type="dxa"/>
            <w:tcBorders>
              <w:top w:val="single" w:sz="4" w:space="0" w:color="auto"/>
              <w:left w:val="nil"/>
              <w:bottom w:val="single" w:sz="4" w:space="0" w:color="auto"/>
              <w:right w:val="single" w:sz="4" w:space="0" w:color="auto"/>
            </w:tcBorders>
            <w:vAlign w:val="center"/>
          </w:tcPr>
          <w:p w14:paraId="0825BCDD" w14:textId="77777777" w:rsidR="00FD3442" w:rsidRPr="00A3090F" w:rsidRDefault="00FD3442" w:rsidP="00E105DF">
            <w:pPr>
              <w:jc w:val="center"/>
              <w:rPr>
                <w:rFonts w:ascii="Arial Narrow" w:hAnsi="Arial Narrow"/>
                <w:b/>
                <w:bCs/>
                <w:color w:val="000000"/>
                <w:sz w:val="20"/>
                <w:szCs w:val="20"/>
                <w:highlight w:val="cyan"/>
              </w:rPr>
            </w:pPr>
          </w:p>
        </w:tc>
        <w:tc>
          <w:tcPr>
            <w:tcW w:w="1528" w:type="dxa"/>
            <w:tcBorders>
              <w:top w:val="single" w:sz="4" w:space="0" w:color="auto"/>
              <w:left w:val="nil"/>
              <w:bottom w:val="single" w:sz="4" w:space="0" w:color="auto"/>
              <w:right w:val="single" w:sz="4" w:space="0" w:color="auto"/>
            </w:tcBorders>
            <w:vAlign w:val="center"/>
          </w:tcPr>
          <w:p w14:paraId="2ACB1B11" w14:textId="77777777" w:rsidR="00FD3442" w:rsidRPr="00A3090F" w:rsidRDefault="00FD3442" w:rsidP="00E105DF">
            <w:pPr>
              <w:jc w:val="center"/>
              <w:rPr>
                <w:rFonts w:ascii="Arial Narrow" w:hAnsi="Arial Narrow"/>
                <w:b/>
                <w:bCs/>
                <w:color w:val="000000"/>
                <w:sz w:val="20"/>
                <w:szCs w:val="20"/>
                <w:highlight w:val="cyan"/>
              </w:rPr>
            </w:pPr>
          </w:p>
        </w:tc>
        <w:tc>
          <w:tcPr>
            <w:tcW w:w="1254" w:type="dxa"/>
            <w:tcBorders>
              <w:top w:val="single" w:sz="4" w:space="0" w:color="auto"/>
              <w:left w:val="nil"/>
              <w:bottom w:val="single" w:sz="4" w:space="0" w:color="auto"/>
              <w:right w:val="single" w:sz="4" w:space="0" w:color="auto"/>
            </w:tcBorders>
            <w:vAlign w:val="center"/>
          </w:tcPr>
          <w:p w14:paraId="4CDA182B" w14:textId="77777777" w:rsidR="00FD3442" w:rsidRPr="0017482F" w:rsidRDefault="00FD3442" w:rsidP="00E105DF">
            <w:pPr>
              <w:jc w:val="center"/>
              <w:rPr>
                <w:rFonts w:ascii="Arial Narrow" w:hAnsi="Arial Narrow"/>
                <w:b/>
                <w:bCs/>
                <w:color w:val="000000"/>
                <w:sz w:val="20"/>
                <w:szCs w:val="20"/>
              </w:rPr>
            </w:pPr>
          </w:p>
        </w:tc>
        <w:tc>
          <w:tcPr>
            <w:tcW w:w="1528" w:type="dxa"/>
            <w:tcBorders>
              <w:top w:val="single" w:sz="4" w:space="0" w:color="auto"/>
              <w:left w:val="nil"/>
              <w:bottom w:val="single" w:sz="4" w:space="0" w:color="auto"/>
              <w:right w:val="single" w:sz="4" w:space="0" w:color="auto"/>
            </w:tcBorders>
            <w:vAlign w:val="center"/>
          </w:tcPr>
          <w:p w14:paraId="65DDFDEA" w14:textId="77777777" w:rsidR="00FD3442" w:rsidRPr="0017482F" w:rsidRDefault="00FD3442" w:rsidP="00E105DF">
            <w:pPr>
              <w:jc w:val="center"/>
              <w:rPr>
                <w:rFonts w:ascii="Arial Narrow" w:hAnsi="Arial Narrow"/>
                <w:b/>
                <w:bCs/>
                <w:color w:val="000000"/>
                <w:sz w:val="20"/>
                <w:szCs w:val="20"/>
              </w:rPr>
            </w:pPr>
          </w:p>
        </w:tc>
      </w:tr>
      <w:tr w:rsidR="00906E2A" w:rsidRPr="0017482F" w14:paraId="669BB3ED" w14:textId="77777777" w:rsidTr="00906E2A">
        <w:trPr>
          <w:trHeight w:val="997"/>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2C69D" w14:textId="77777777" w:rsidR="00906E2A" w:rsidRPr="0017482F" w:rsidRDefault="00906E2A" w:rsidP="00906E2A">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lastRenderedPageBreak/>
              <w:t>3</w:t>
            </w:r>
          </w:p>
        </w:tc>
        <w:tc>
          <w:tcPr>
            <w:tcW w:w="2977" w:type="dxa"/>
            <w:tcBorders>
              <w:top w:val="single" w:sz="4" w:space="0" w:color="auto"/>
              <w:left w:val="nil"/>
              <w:bottom w:val="single" w:sz="4" w:space="0" w:color="auto"/>
              <w:right w:val="single" w:sz="4" w:space="0" w:color="auto"/>
            </w:tcBorders>
            <w:shd w:val="clear" w:color="auto" w:fill="auto"/>
            <w:noWrap/>
          </w:tcPr>
          <w:p w14:paraId="346A4DE7" w14:textId="750CDEA0" w:rsidR="00906E2A" w:rsidRPr="0017482F" w:rsidRDefault="00906E2A" w:rsidP="00906E2A">
            <w:pPr>
              <w:spacing w:before="120" w:after="120" w:line="240" w:lineRule="auto"/>
              <w:jc w:val="both"/>
              <w:rPr>
                <w:rFonts w:ascii="Arial Narrow" w:hAnsi="Arial Narrow" w:cs="Times New Roman"/>
                <w:b/>
                <w:bCs/>
                <w:sz w:val="20"/>
                <w:szCs w:val="20"/>
              </w:rPr>
            </w:pPr>
            <w:r>
              <w:rPr>
                <w:rFonts w:ascii="Arial Narrow" w:hAnsi="Arial Narrow"/>
                <w:sz w:val="20"/>
                <w:szCs w:val="20"/>
              </w:rPr>
              <w:t>Uniwersalna płytka montażowa próbki</w:t>
            </w:r>
            <w:r w:rsidRPr="0017482F">
              <w:rPr>
                <w:rFonts w:ascii="Arial Narrow" w:hAnsi="Arial Narrow"/>
                <w:sz w:val="20"/>
                <w:szCs w:val="20"/>
              </w:rPr>
              <w:t xml:space="preserve"> do rotatora.</w:t>
            </w:r>
          </w:p>
        </w:tc>
        <w:tc>
          <w:tcPr>
            <w:tcW w:w="2693" w:type="dxa"/>
            <w:tcBorders>
              <w:top w:val="single" w:sz="4" w:space="0" w:color="auto"/>
              <w:left w:val="single" w:sz="4" w:space="0" w:color="auto"/>
              <w:bottom w:val="single" w:sz="4" w:space="0" w:color="auto"/>
              <w:right w:val="single" w:sz="4" w:space="0" w:color="auto"/>
            </w:tcBorders>
          </w:tcPr>
          <w:p w14:paraId="6D3B5ABA" w14:textId="0B765C0D" w:rsidR="00906E2A" w:rsidRPr="00A3090F" w:rsidRDefault="00B40E0E" w:rsidP="00906E2A">
            <w:pPr>
              <w:spacing w:before="120" w:after="120"/>
              <w:jc w:val="both"/>
              <w:rPr>
                <w:rFonts w:ascii="Arial Narrow" w:hAnsi="Arial Narrow"/>
                <w:b/>
                <w:bCs/>
                <w:sz w:val="20"/>
                <w:szCs w:val="20"/>
                <w:highlight w:val="cyan"/>
              </w:rPr>
            </w:pPr>
            <w:r w:rsidRPr="00840190">
              <w:rPr>
                <w:rFonts w:ascii="Arial Narrow" w:hAnsi="Arial Narrow"/>
                <w:sz w:val="20"/>
                <w:szCs w:val="20"/>
                <w:lang w:val="en-US"/>
              </w:rPr>
              <w:t>Rotator universal sample boards.</w:t>
            </w:r>
          </w:p>
        </w:tc>
        <w:tc>
          <w:tcPr>
            <w:tcW w:w="2263" w:type="dxa"/>
            <w:tcBorders>
              <w:top w:val="single" w:sz="4" w:space="0" w:color="auto"/>
              <w:left w:val="single" w:sz="4" w:space="0" w:color="auto"/>
              <w:bottom w:val="single" w:sz="4" w:space="0" w:color="auto"/>
              <w:right w:val="single" w:sz="4" w:space="0" w:color="auto"/>
            </w:tcBorders>
            <w:vAlign w:val="center"/>
          </w:tcPr>
          <w:p w14:paraId="19147A2C" w14:textId="77777777" w:rsidR="00906E2A" w:rsidRPr="00A3090F" w:rsidRDefault="00906E2A" w:rsidP="00906E2A">
            <w:pPr>
              <w:spacing w:after="0"/>
              <w:jc w:val="center"/>
              <w:rPr>
                <w:rFonts w:ascii="Arial Narrow" w:hAnsi="Arial Narrow"/>
                <w:b/>
                <w:bCs/>
                <w:sz w:val="20"/>
                <w:szCs w:val="20"/>
                <w:highlight w:val="cyan"/>
              </w:rPr>
            </w:pPr>
          </w:p>
        </w:tc>
        <w:tc>
          <w:tcPr>
            <w:tcW w:w="851" w:type="dxa"/>
            <w:tcBorders>
              <w:top w:val="single" w:sz="4" w:space="0" w:color="auto"/>
              <w:left w:val="nil"/>
              <w:bottom w:val="single" w:sz="4" w:space="0" w:color="auto"/>
              <w:right w:val="single" w:sz="4" w:space="0" w:color="auto"/>
            </w:tcBorders>
            <w:vAlign w:val="center"/>
          </w:tcPr>
          <w:p w14:paraId="419FB357" w14:textId="77777777" w:rsidR="00906E2A" w:rsidRPr="00A65DCF" w:rsidRDefault="00906E2A" w:rsidP="00906E2A">
            <w:pPr>
              <w:jc w:val="center"/>
              <w:rPr>
                <w:rFonts w:ascii="Arial Narrow" w:hAnsi="Arial Narrow"/>
                <w:b/>
                <w:bCs/>
                <w:color w:val="000000"/>
                <w:sz w:val="20"/>
                <w:szCs w:val="20"/>
              </w:rPr>
            </w:pPr>
            <w:r w:rsidRPr="00A65DCF">
              <w:rPr>
                <w:rFonts w:ascii="Arial Narrow" w:hAnsi="Arial Narrow"/>
                <w:b/>
                <w:bCs/>
                <w:color w:val="000000"/>
                <w:sz w:val="20"/>
                <w:szCs w:val="20"/>
              </w:rPr>
              <w:t>3</w:t>
            </w:r>
          </w:p>
        </w:tc>
        <w:tc>
          <w:tcPr>
            <w:tcW w:w="1405" w:type="dxa"/>
            <w:tcBorders>
              <w:top w:val="single" w:sz="4" w:space="0" w:color="auto"/>
              <w:left w:val="nil"/>
              <w:bottom w:val="single" w:sz="4" w:space="0" w:color="auto"/>
              <w:right w:val="single" w:sz="4" w:space="0" w:color="auto"/>
            </w:tcBorders>
            <w:vAlign w:val="center"/>
          </w:tcPr>
          <w:p w14:paraId="26AFE3C7" w14:textId="77777777" w:rsidR="00906E2A" w:rsidRPr="00A3090F" w:rsidRDefault="00906E2A" w:rsidP="00906E2A">
            <w:pPr>
              <w:jc w:val="center"/>
              <w:rPr>
                <w:rFonts w:ascii="Arial Narrow" w:hAnsi="Arial Narrow"/>
                <w:b/>
                <w:bCs/>
                <w:color w:val="000000"/>
                <w:sz w:val="20"/>
                <w:szCs w:val="20"/>
                <w:highlight w:val="cyan"/>
              </w:rPr>
            </w:pPr>
          </w:p>
        </w:tc>
        <w:tc>
          <w:tcPr>
            <w:tcW w:w="1528" w:type="dxa"/>
            <w:tcBorders>
              <w:top w:val="single" w:sz="4" w:space="0" w:color="auto"/>
              <w:left w:val="nil"/>
              <w:bottom w:val="single" w:sz="4" w:space="0" w:color="auto"/>
              <w:right w:val="single" w:sz="4" w:space="0" w:color="auto"/>
            </w:tcBorders>
            <w:vAlign w:val="center"/>
          </w:tcPr>
          <w:p w14:paraId="44C21499" w14:textId="77777777" w:rsidR="00906E2A" w:rsidRPr="00A3090F" w:rsidRDefault="00906E2A" w:rsidP="00906E2A">
            <w:pPr>
              <w:jc w:val="center"/>
              <w:rPr>
                <w:rFonts w:ascii="Arial Narrow" w:hAnsi="Arial Narrow"/>
                <w:b/>
                <w:bCs/>
                <w:color w:val="000000"/>
                <w:sz w:val="20"/>
                <w:szCs w:val="20"/>
                <w:highlight w:val="cyan"/>
              </w:rPr>
            </w:pPr>
          </w:p>
        </w:tc>
        <w:tc>
          <w:tcPr>
            <w:tcW w:w="1254" w:type="dxa"/>
            <w:tcBorders>
              <w:top w:val="single" w:sz="4" w:space="0" w:color="auto"/>
              <w:left w:val="nil"/>
              <w:bottom w:val="single" w:sz="4" w:space="0" w:color="auto"/>
              <w:right w:val="single" w:sz="4" w:space="0" w:color="auto"/>
            </w:tcBorders>
            <w:vAlign w:val="center"/>
          </w:tcPr>
          <w:p w14:paraId="649CFA1C" w14:textId="77777777" w:rsidR="00906E2A" w:rsidRPr="0017482F" w:rsidRDefault="00906E2A" w:rsidP="00906E2A">
            <w:pPr>
              <w:jc w:val="center"/>
              <w:rPr>
                <w:rFonts w:ascii="Arial Narrow" w:hAnsi="Arial Narrow"/>
                <w:b/>
                <w:bCs/>
                <w:color w:val="000000"/>
                <w:sz w:val="20"/>
                <w:szCs w:val="20"/>
              </w:rPr>
            </w:pPr>
          </w:p>
        </w:tc>
        <w:tc>
          <w:tcPr>
            <w:tcW w:w="1528" w:type="dxa"/>
            <w:tcBorders>
              <w:top w:val="single" w:sz="4" w:space="0" w:color="auto"/>
              <w:left w:val="nil"/>
              <w:bottom w:val="single" w:sz="4" w:space="0" w:color="auto"/>
              <w:right w:val="single" w:sz="4" w:space="0" w:color="auto"/>
            </w:tcBorders>
            <w:vAlign w:val="center"/>
          </w:tcPr>
          <w:p w14:paraId="7533FDC7" w14:textId="77777777" w:rsidR="00906E2A" w:rsidRPr="0017482F" w:rsidRDefault="00906E2A" w:rsidP="00906E2A">
            <w:pPr>
              <w:jc w:val="center"/>
              <w:rPr>
                <w:rFonts w:ascii="Arial Narrow" w:hAnsi="Arial Narrow"/>
                <w:b/>
                <w:bCs/>
                <w:color w:val="000000"/>
                <w:sz w:val="20"/>
                <w:szCs w:val="20"/>
              </w:rPr>
            </w:pPr>
          </w:p>
        </w:tc>
      </w:tr>
      <w:tr w:rsidR="00906E2A" w:rsidRPr="0017482F" w14:paraId="4879942E" w14:textId="77777777" w:rsidTr="00906E2A">
        <w:trPr>
          <w:trHeight w:val="111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27604" w14:textId="77777777" w:rsidR="00906E2A" w:rsidRPr="0017482F" w:rsidRDefault="00906E2A" w:rsidP="00906E2A">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4</w:t>
            </w:r>
          </w:p>
        </w:tc>
        <w:tc>
          <w:tcPr>
            <w:tcW w:w="2977" w:type="dxa"/>
            <w:tcBorders>
              <w:top w:val="single" w:sz="4" w:space="0" w:color="auto"/>
              <w:left w:val="nil"/>
              <w:bottom w:val="single" w:sz="4" w:space="0" w:color="auto"/>
              <w:right w:val="single" w:sz="4" w:space="0" w:color="auto"/>
            </w:tcBorders>
            <w:shd w:val="clear" w:color="auto" w:fill="auto"/>
            <w:noWrap/>
          </w:tcPr>
          <w:p w14:paraId="3C867F60" w14:textId="2EDBEE86" w:rsidR="00906E2A" w:rsidRPr="0017482F" w:rsidRDefault="00906E2A" w:rsidP="00906E2A">
            <w:pPr>
              <w:spacing w:before="120" w:after="120" w:line="240" w:lineRule="auto"/>
              <w:jc w:val="both"/>
              <w:rPr>
                <w:rFonts w:ascii="Arial Narrow" w:hAnsi="Arial Narrow" w:cs="Times New Roman"/>
                <w:b/>
                <w:bCs/>
                <w:sz w:val="20"/>
                <w:szCs w:val="20"/>
              </w:rPr>
            </w:pPr>
            <w:r>
              <w:rPr>
                <w:rFonts w:ascii="Arial Narrow" w:hAnsi="Arial Narrow"/>
                <w:sz w:val="20"/>
                <w:szCs w:val="20"/>
              </w:rPr>
              <w:t>Płytka montażowa próbki</w:t>
            </w:r>
            <w:r w:rsidRPr="0017482F">
              <w:rPr>
                <w:rFonts w:ascii="Arial Narrow" w:hAnsi="Arial Narrow"/>
                <w:sz w:val="20"/>
                <w:szCs w:val="20"/>
              </w:rPr>
              <w:t xml:space="preserve"> do </w:t>
            </w:r>
            <w:r>
              <w:rPr>
                <w:rFonts w:ascii="Arial Narrow" w:hAnsi="Arial Narrow"/>
                <w:sz w:val="20"/>
                <w:szCs w:val="20"/>
              </w:rPr>
              <w:t>rotatora i służąca</w:t>
            </w:r>
            <w:r w:rsidRPr="0017482F">
              <w:rPr>
                <w:rFonts w:ascii="Arial Narrow" w:hAnsi="Arial Narrow"/>
                <w:sz w:val="20"/>
                <w:szCs w:val="20"/>
              </w:rPr>
              <w:t xml:space="preserve"> do pomiaru oporności z równoległym polem magnetycznym.</w:t>
            </w:r>
          </w:p>
        </w:tc>
        <w:tc>
          <w:tcPr>
            <w:tcW w:w="2693" w:type="dxa"/>
            <w:tcBorders>
              <w:top w:val="single" w:sz="4" w:space="0" w:color="auto"/>
              <w:left w:val="single" w:sz="4" w:space="0" w:color="auto"/>
              <w:bottom w:val="single" w:sz="4" w:space="0" w:color="auto"/>
              <w:right w:val="single" w:sz="4" w:space="0" w:color="auto"/>
            </w:tcBorders>
          </w:tcPr>
          <w:p w14:paraId="0ED14C89" w14:textId="67C64674" w:rsidR="00906E2A" w:rsidRPr="00A3090F" w:rsidRDefault="00373A9A" w:rsidP="00906E2A">
            <w:pPr>
              <w:spacing w:before="120" w:after="120" w:line="240" w:lineRule="auto"/>
              <w:jc w:val="both"/>
              <w:rPr>
                <w:rFonts w:ascii="Arial Narrow" w:hAnsi="Arial Narrow"/>
                <w:b/>
                <w:bCs/>
                <w:sz w:val="20"/>
                <w:szCs w:val="20"/>
                <w:highlight w:val="cyan"/>
              </w:rPr>
            </w:pPr>
            <w:r w:rsidRPr="00840190">
              <w:rPr>
                <w:rFonts w:ascii="Arial Narrow" w:hAnsi="Arial Narrow"/>
                <w:sz w:val="20"/>
                <w:szCs w:val="20"/>
                <w:lang w:val="en-US"/>
              </w:rPr>
              <w:t>Rotator sample boards for parallel magnetic field.</w:t>
            </w:r>
          </w:p>
        </w:tc>
        <w:tc>
          <w:tcPr>
            <w:tcW w:w="2263" w:type="dxa"/>
            <w:tcBorders>
              <w:top w:val="single" w:sz="4" w:space="0" w:color="auto"/>
              <w:left w:val="single" w:sz="4" w:space="0" w:color="auto"/>
              <w:bottom w:val="single" w:sz="4" w:space="0" w:color="auto"/>
              <w:right w:val="single" w:sz="4" w:space="0" w:color="auto"/>
            </w:tcBorders>
            <w:vAlign w:val="center"/>
          </w:tcPr>
          <w:p w14:paraId="0E71E243" w14:textId="77777777" w:rsidR="00906E2A" w:rsidRPr="00A3090F" w:rsidRDefault="00906E2A" w:rsidP="00906E2A">
            <w:pPr>
              <w:spacing w:after="0"/>
              <w:jc w:val="center"/>
              <w:rPr>
                <w:rFonts w:ascii="Arial Narrow" w:hAnsi="Arial Narrow"/>
                <w:b/>
                <w:bCs/>
                <w:sz w:val="20"/>
                <w:szCs w:val="20"/>
                <w:highlight w:val="cyan"/>
              </w:rPr>
            </w:pPr>
          </w:p>
        </w:tc>
        <w:tc>
          <w:tcPr>
            <w:tcW w:w="851" w:type="dxa"/>
            <w:tcBorders>
              <w:top w:val="single" w:sz="4" w:space="0" w:color="auto"/>
              <w:left w:val="nil"/>
              <w:bottom w:val="single" w:sz="4" w:space="0" w:color="auto"/>
              <w:right w:val="single" w:sz="4" w:space="0" w:color="auto"/>
            </w:tcBorders>
            <w:vAlign w:val="center"/>
          </w:tcPr>
          <w:p w14:paraId="4201EA8C" w14:textId="77777777" w:rsidR="00906E2A" w:rsidRPr="00A65DCF" w:rsidRDefault="00906E2A" w:rsidP="00906E2A">
            <w:pPr>
              <w:jc w:val="center"/>
              <w:rPr>
                <w:rFonts w:ascii="Arial Narrow" w:hAnsi="Arial Narrow"/>
                <w:b/>
                <w:color w:val="000000"/>
                <w:sz w:val="20"/>
                <w:szCs w:val="20"/>
              </w:rPr>
            </w:pPr>
            <w:r w:rsidRPr="00A65DCF">
              <w:rPr>
                <w:rFonts w:ascii="Arial Narrow" w:hAnsi="Arial Narrow"/>
                <w:b/>
                <w:color w:val="000000"/>
                <w:sz w:val="20"/>
                <w:szCs w:val="20"/>
              </w:rPr>
              <w:t>2</w:t>
            </w:r>
          </w:p>
        </w:tc>
        <w:tc>
          <w:tcPr>
            <w:tcW w:w="1405" w:type="dxa"/>
            <w:tcBorders>
              <w:top w:val="single" w:sz="4" w:space="0" w:color="auto"/>
              <w:left w:val="nil"/>
              <w:bottom w:val="single" w:sz="4" w:space="0" w:color="auto"/>
              <w:right w:val="single" w:sz="4" w:space="0" w:color="auto"/>
            </w:tcBorders>
            <w:vAlign w:val="center"/>
          </w:tcPr>
          <w:p w14:paraId="5E8FDE44" w14:textId="77777777" w:rsidR="00906E2A" w:rsidRPr="00A3090F" w:rsidRDefault="00906E2A" w:rsidP="00906E2A">
            <w:pPr>
              <w:jc w:val="center"/>
              <w:rPr>
                <w:rFonts w:ascii="Arial Narrow" w:hAnsi="Arial Narrow"/>
                <w:color w:val="000000"/>
                <w:sz w:val="20"/>
                <w:szCs w:val="20"/>
                <w:highlight w:val="cyan"/>
              </w:rPr>
            </w:pPr>
          </w:p>
        </w:tc>
        <w:tc>
          <w:tcPr>
            <w:tcW w:w="1528" w:type="dxa"/>
            <w:tcBorders>
              <w:top w:val="single" w:sz="4" w:space="0" w:color="auto"/>
              <w:left w:val="nil"/>
              <w:bottom w:val="single" w:sz="4" w:space="0" w:color="auto"/>
              <w:right w:val="single" w:sz="4" w:space="0" w:color="auto"/>
            </w:tcBorders>
            <w:vAlign w:val="center"/>
          </w:tcPr>
          <w:p w14:paraId="504EB5A3" w14:textId="77777777" w:rsidR="00906E2A" w:rsidRPr="00A3090F" w:rsidRDefault="00906E2A" w:rsidP="00906E2A">
            <w:pPr>
              <w:jc w:val="center"/>
              <w:rPr>
                <w:rFonts w:ascii="Arial Narrow" w:hAnsi="Arial Narrow"/>
                <w:color w:val="000000"/>
                <w:sz w:val="20"/>
                <w:szCs w:val="20"/>
                <w:highlight w:val="cyan"/>
              </w:rPr>
            </w:pPr>
          </w:p>
        </w:tc>
        <w:tc>
          <w:tcPr>
            <w:tcW w:w="1254" w:type="dxa"/>
            <w:tcBorders>
              <w:top w:val="single" w:sz="4" w:space="0" w:color="auto"/>
              <w:left w:val="nil"/>
              <w:bottom w:val="single" w:sz="4" w:space="0" w:color="auto"/>
              <w:right w:val="single" w:sz="4" w:space="0" w:color="auto"/>
            </w:tcBorders>
            <w:vAlign w:val="center"/>
          </w:tcPr>
          <w:p w14:paraId="769B0D5F" w14:textId="77777777" w:rsidR="00906E2A" w:rsidRPr="0017482F" w:rsidRDefault="00906E2A" w:rsidP="00906E2A">
            <w:pPr>
              <w:jc w:val="center"/>
              <w:rPr>
                <w:rFonts w:ascii="Arial Narrow" w:hAnsi="Arial Narrow"/>
                <w:color w:val="000000"/>
                <w:sz w:val="20"/>
                <w:szCs w:val="20"/>
              </w:rPr>
            </w:pPr>
          </w:p>
        </w:tc>
        <w:tc>
          <w:tcPr>
            <w:tcW w:w="1528" w:type="dxa"/>
            <w:tcBorders>
              <w:top w:val="single" w:sz="4" w:space="0" w:color="auto"/>
              <w:left w:val="nil"/>
              <w:bottom w:val="single" w:sz="4" w:space="0" w:color="auto"/>
              <w:right w:val="single" w:sz="4" w:space="0" w:color="auto"/>
            </w:tcBorders>
            <w:vAlign w:val="center"/>
          </w:tcPr>
          <w:p w14:paraId="355CE994" w14:textId="77777777" w:rsidR="00906E2A" w:rsidRPr="0017482F" w:rsidRDefault="00906E2A" w:rsidP="00906E2A">
            <w:pPr>
              <w:jc w:val="center"/>
              <w:rPr>
                <w:rFonts w:ascii="Arial Narrow" w:hAnsi="Arial Narrow"/>
                <w:color w:val="000000"/>
                <w:sz w:val="20"/>
                <w:szCs w:val="20"/>
              </w:rPr>
            </w:pPr>
          </w:p>
        </w:tc>
      </w:tr>
      <w:tr w:rsidR="00906E2A" w:rsidRPr="0017482F" w14:paraId="11C4391A" w14:textId="77777777" w:rsidTr="00906E2A">
        <w:trPr>
          <w:trHeight w:val="57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67223" w14:textId="77777777" w:rsidR="00906E2A" w:rsidRPr="0017482F" w:rsidRDefault="00906E2A" w:rsidP="00906E2A">
            <w:pPr>
              <w:jc w:val="center"/>
              <w:rPr>
                <w:rFonts w:ascii="Arial Narrow" w:hAnsi="Arial Narrow" w:cs="Times New Roman"/>
                <w:b/>
                <w:bCs/>
                <w:color w:val="000000"/>
                <w:sz w:val="20"/>
                <w:szCs w:val="20"/>
              </w:rPr>
            </w:pPr>
            <w:r w:rsidRPr="0017482F">
              <w:rPr>
                <w:rFonts w:ascii="Arial Narrow" w:hAnsi="Arial Narrow" w:cs="Times New Roman"/>
                <w:b/>
                <w:bCs/>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2C5A937" w14:textId="1F47D8BE" w:rsidR="00906E2A" w:rsidRPr="0017482F" w:rsidRDefault="00906E2A" w:rsidP="00906E2A">
            <w:pPr>
              <w:spacing w:before="120" w:after="120" w:line="240" w:lineRule="auto"/>
              <w:jc w:val="both"/>
              <w:rPr>
                <w:rFonts w:ascii="Arial Narrow" w:hAnsi="Arial Narrow" w:cs="Times New Roman"/>
                <w:b/>
                <w:bCs/>
                <w:sz w:val="20"/>
                <w:szCs w:val="20"/>
              </w:rPr>
            </w:pPr>
            <w:r>
              <w:rPr>
                <w:rFonts w:ascii="Arial Narrow" w:hAnsi="Arial Narrow"/>
                <w:sz w:val="20"/>
                <w:szCs w:val="20"/>
              </w:rPr>
              <w:t>Próbnik</w:t>
            </w:r>
            <w:r w:rsidRPr="0017482F">
              <w:rPr>
                <w:rFonts w:ascii="Arial Narrow" w:hAnsi="Arial Narrow"/>
                <w:sz w:val="20"/>
                <w:szCs w:val="20"/>
              </w:rPr>
              <w:t xml:space="preserve"> do pomiarów oporności z użyciem prądu przemiennego i stałego (AC i DC).</w:t>
            </w:r>
          </w:p>
        </w:tc>
        <w:tc>
          <w:tcPr>
            <w:tcW w:w="2693" w:type="dxa"/>
            <w:tcBorders>
              <w:top w:val="single" w:sz="4" w:space="0" w:color="auto"/>
              <w:left w:val="single" w:sz="4" w:space="0" w:color="auto"/>
              <w:bottom w:val="single" w:sz="4" w:space="0" w:color="auto"/>
              <w:right w:val="single" w:sz="4" w:space="0" w:color="auto"/>
            </w:tcBorders>
          </w:tcPr>
          <w:p w14:paraId="1EBCBD8B" w14:textId="77777777" w:rsidR="00373A9A" w:rsidRPr="00840190" w:rsidRDefault="00373A9A" w:rsidP="00373A9A">
            <w:pPr>
              <w:spacing w:before="120" w:after="0"/>
              <w:jc w:val="both"/>
              <w:rPr>
                <w:rFonts w:ascii="Arial Narrow" w:hAnsi="Arial Narrow"/>
                <w:sz w:val="20"/>
                <w:szCs w:val="20"/>
                <w:lang w:val="en-US"/>
              </w:rPr>
            </w:pPr>
            <w:r w:rsidRPr="00840190">
              <w:rPr>
                <w:rFonts w:ascii="Arial Narrow" w:hAnsi="Arial Narrow"/>
                <w:sz w:val="20"/>
                <w:szCs w:val="20"/>
                <w:lang w:val="en-US"/>
              </w:rPr>
              <w:t>Sample pucks for AC and DC resistivity measurements.</w:t>
            </w:r>
          </w:p>
          <w:p w14:paraId="382D33E5" w14:textId="77777777" w:rsidR="00906E2A" w:rsidRPr="00A3090F" w:rsidRDefault="00906E2A" w:rsidP="00906E2A">
            <w:pPr>
              <w:spacing w:after="0"/>
              <w:jc w:val="center"/>
              <w:rPr>
                <w:rFonts w:ascii="Arial Narrow" w:hAnsi="Arial Narrow"/>
                <w:b/>
                <w:bCs/>
                <w:sz w:val="20"/>
                <w:szCs w:val="20"/>
                <w:highlight w:val="cyan"/>
              </w:rPr>
            </w:pPr>
          </w:p>
        </w:tc>
        <w:tc>
          <w:tcPr>
            <w:tcW w:w="2263" w:type="dxa"/>
            <w:tcBorders>
              <w:top w:val="single" w:sz="4" w:space="0" w:color="auto"/>
              <w:left w:val="single" w:sz="4" w:space="0" w:color="auto"/>
              <w:bottom w:val="single" w:sz="4" w:space="0" w:color="auto"/>
              <w:right w:val="single" w:sz="4" w:space="0" w:color="auto"/>
            </w:tcBorders>
            <w:vAlign w:val="center"/>
          </w:tcPr>
          <w:p w14:paraId="392CAAC3" w14:textId="77777777" w:rsidR="00906E2A" w:rsidRPr="00A3090F" w:rsidRDefault="00906E2A" w:rsidP="00906E2A">
            <w:pPr>
              <w:spacing w:after="0"/>
              <w:jc w:val="center"/>
              <w:rPr>
                <w:rFonts w:ascii="Arial Narrow" w:hAnsi="Arial Narrow"/>
                <w:b/>
                <w:bCs/>
                <w:sz w:val="20"/>
                <w:szCs w:val="20"/>
                <w:highlight w:val="cyan"/>
              </w:rPr>
            </w:pPr>
          </w:p>
        </w:tc>
        <w:tc>
          <w:tcPr>
            <w:tcW w:w="851" w:type="dxa"/>
            <w:tcBorders>
              <w:top w:val="single" w:sz="4" w:space="0" w:color="auto"/>
              <w:left w:val="single" w:sz="4" w:space="0" w:color="auto"/>
              <w:bottom w:val="single" w:sz="4" w:space="0" w:color="auto"/>
              <w:right w:val="single" w:sz="4" w:space="0" w:color="auto"/>
            </w:tcBorders>
            <w:vAlign w:val="center"/>
          </w:tcPr>
          <w:p w14:paraId="019FDB20" w14:textId="77777777" w:rsidR="00906E2A" w:rsidRPr="00A65DCF" w:rsidRDefault="00906E2A" w:rsidP="00906E2A">
            <w:pPr>
              <w:jc w:val="center"/>
              <w:rPr>
                <w:rFonts w:ascii="Arial Narrow" w:hAnsi="Arial Narrow"/>
                <w:b/>
                <w:color w:val="000000"/>
                <w:sz w:val="20"/>
                <w:szCs w:val="20"/>
              </w:rPr>
            </w:pPr>
            <w:r w:rsidRPr="00A65DCF">
              <w:rPr>
                <w:rFonts w:ascii="Arial Narrow" w:hAnsi="Arial Narrow"/>
                <w:b/>
                <w:color w:val="000000"/>
                <w:sz w:val="20"/>
                <w:szCs w:val="20"/>
              </w:rPr>
              <w:t>2</w:t>
            </w:r>
          </w:p>
        </w:tc>
        <w:tc>
          <w:tcPr>
            <w:tcW w:w="1405" w:type="dxa"/>
            <w:tcBorders>
              <w:top w:val="single" w:sz="4" w:space="0" w:color="auto"/>
              <w:left w:val="single" w:sz="4" w:space="0" w:color="auto"/>
              <w:bottom w:val="single" w:sz="4" w:space="0" w:color="auto"/>
              <w:right w:val="single" w:sz="4" w:space="0" w:color="auto"/>
            </w:tcBorders>
            <w:vAlign w:val="center"/>
          </w:tcPr>
          <w:p w14:paraId="6CA61DC2" w14:textId="77777777" w:rsidR="00906E2A" w:rsidRPr="00A3090F" w:rsidRDefault="00906E2A" w:rsidP="00906E2A">
            <w:pPr>
              <w:jc w:val="center"/>
              <w:rPr>
                <w:rFonts w:ascii="Arial Narrow" w:hAnsi="Arial Narrow"/>
                <w:color w:val="000000"/>
                <w:sz w:val="20"/>
                <w:szCs w:val="20"/>
                <w:highlight w:val="cyan"/>
              </w:rPr>
            </w:pPr>
          </w:p>
        </w:tc>
        <w:tc>
          <w:tcPr>
            <w:tcW w:w="1528" w:type="dxa"/>
            <w:tcBorders>
              <w:top w:val="single" w:sz="4" w:space="0" w:color="auto"/>
              <w:left w:val="single" w:sz="4" w:space="0" w:color="auto"/>
              <w:bottom w:val="single" w:sz="4" w:space="0" w:color="auto"/>
              <w:right w:val="single" w:sz="4" w:space="0" w:color="auto"/>
            </w:tcBorders>
            <w:vAlign w:val="center"/>
          </w:tcPr>
          <w:p w14:paraId="3BD09217" w14:textId="77777777" w:rsidR="00906E2A" w:rsidRPr="00A3090F" w:rsidRDefault="00906E2A" w:rsidP="00906E2A">
            <w:pPr>
              <w:jc w:val="center"/>
              <w:rPr>
                <w:rFonts w:ascii="Arial Narrow" w:hAnsi="Arial Narrow"/>
                <w:color w:val="000000"/>
                <w:sz w:val="20"/>
                <w:szCs w:val="20"/>
                <w:highlight w:val="cyan"/>
              </w:rPr>
            </w:pPr>
          </w:p>
        </w:tc>
        <w:tc>
          <w:tcPr>
            <w:tcW w:w="1254" w:type="dxa"/>
            <w:tcBorders>
              <w:top w:val="single" w:sz="4" w:space="0" w:color="auto"/>
              <w:left w:val="single" w:sz="4" w:space="0" w:color="auto"/>
              <w:bottom w:val="single" w:sz="4" w:space="0" w:color="auto"/>
              <w:right w:val="single" w:sz="4" w:space="0" w:color="auto"/>
            </w:tcBorders>
            <w:vAlign w:val="center"/>
          </w:tcPr>
          <w:p w14:paraId="4B81500D" w14:textId="77777777" w:rsidR="00906E2A" w:rsidRPr="0017482F" w:rsidRDefault="00906E2A" w:rsidP="00906E2A">
            <w:pPr>
              <w:jc w:val="center"/>
              <w:rPr>
                <w:rFonts w:ascii="Arial Narrow" w:hAnsi="Arial Narrow"/>
                <w:color w:val="000000"/>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3AE8D871" w14:textId="77777777" w:rsidR="00906E2A" w:rsidRPr="0017482F" w:rsidRDefault="00906E2A" w:rsidP="00906E2A">
            <w:pPr>
              <w:jc w:val="center"/>
              <w:rPr>
                <w:rFonts w:ascii="Arial Narrow" w:hAnsi="Arial Narrow"/>
                <w:color w:val="000000"/>
                <w:sz w:val="20"/>
                <w:szCs w:val="20"/>
              </w:rPr>
            </w:pPr>
          </w:p>
        </w:tc>
      </w:tr>
      <w:tr w:rsidR="00AC75D5" w:rsidRPr="0017482F" w14:paraId="42BC8E73" w14:textId="77777777" w:rsidTr="00B114AE">
        <w:trPr>
          <w:trHeight w:val="570"/>
        </w:trPr>
        <w:tc>
          <w:tcPr>
            <w:tcW w:w="105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54CF43" w14:textId="31A841CC" w:rsidR="00AC75D5" w:rsidRPr="00AC75D5" w:rsidRDefault="00AC75D5" w:rsidP="00906E2A">
            <w:pPr>
              <w:jc w:val="center"/>
              <w:rPr>
                <w:rFonts w:ascii="Arial Narrow" w:hAnsi="Arial Narrow"/>
                <w:color w:val="000000"/>
              </w:rPr>
            </w:pPr>
            <w:r>
              <w:rPr>
                <w:rFonts w:ascii="Arial Narrow" w:hAnsi="Arial Narrow"/>
                <w:b/>
                <w:bCs/>
                <w:sz w:val="20"/>
                <w:szCs w:val="20"/>
              </w:rPr>
              <w:t xml:space="preserve">                                                                                                                                                                                           </w:t>
            </w:r>
            <w:r w:rsidRPr="00AC75D5">
              <w:rPr>
                <w:rFonts w:ascii="Arial Narrow" w:hAnsi="Arial Narrow"/>
                <w:b/>
                <w:bCs/>
              </w:rPr>
              <w:t xml:space="preserve">      RAZEM                                                                                                                                            </w:t>
            </w:r>
          </w:p>
        </w:tc>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00AF7" w14:textId="77777777" w:rsidR="00AC75D5" w:rsidRPr="0017482F" w:rsidRDefault="00AC75D5" w:rsidP="00906E2A">
            <w:pPr>
              <w:jc w:val="center"/>
              <w:rPr>
                <w:rFonts w:ascii="Arial Narrow" w:hAnsi="Arial Narrow"/>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18676" w14:textId="77777777" w:rsidR="00AC75D5" w:rsidRPr="0017482F" w:rsidRDefault="00AC75D5" w:rsidP="00906E2A">
            <w:pPr>
              <w:jc w:val="center"/>
              <w:rPr>
                <w:rFonts w:ascii="Arial Narrow" w:hAnsi="Arial Narrow"/>
                <w:color w:val="000000"/>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049D1" w14:textId="77777777" w:rsidR="00AC75D5" w:rsidRPr="0017482F" w:rsidRDefault="00AC75D5" w:rsidP="00906E2A">
            <w:pPr>
              <w:jc w:val="center"/>
              <w:rPr>
                <w:rFonts w:ascii="Arial Narrow" w:hAnsi="Arial Narrow"/>
                <w:color w:val="000000"/>
                <w:sz w:val="20"/>
                <w:szCs w:val="20"/>
              </w:rPr>
            </w:pPr>
          </w:p>
        </w:tc>
      </w:tr>
    </w:tbl>
    <w:p w14:paraId="33054ED3" w14:textId="36783A99" w:rsidR="001C682D" w:rsidRDefault="001C682D" w:rsidP="00C7641A">
      <w:pPr>
        <w:spacing w:after="200" w:line="276" w:lineRule="auto"/>
        <w:contextualSpacing/>
        <w:rPr>
          <w:rFonts w:ascii="Arial Narrow" w:eastAsia="Calibri" w:hAnsi="Arial Narrow" w:cs="Times New Roman"/>
          <w:b/>
          <w:bCs/>
          <w:sz w:val="20"/>
          <w:szCs w:val="20"/>
        </w:rPr>
      </w:pPr>
    </w:p>
    <w:p w14:paraId="77D4FC61" w14:textId="77777777" w:rsidR="001C682D" w:rsidRPr="001C682D" w:rsidRDefault="001C682D" w:rsidP="001C682D">
      <w:pPr>
        <w:rPr>
          <w:rFonts w:ascii="Arial Narrow" w:eastAsia="Calibri" w:hAnsi="Arial Narrow" w:cs="Times New Roman"/>
          <w:sz w:val="20"/>
          <w:szCs w:val="20"/>
        </w:rPr>
      </w:pPr>
    </w:p>
    <w:p w14:paraId="3D6CCD48" w14:textId="2DC3E869" w:rsidR="001C682D" w:rsidRDefault="001C682D" w:rsidP="001C682D">
      <w:pPr>
        <w:rPr>
          <w:rFonts w:ascii="Arial Narrow" w:eastAsia="Calibri" w:hAnsi="Arial Narrow" w:cs="Times New Roman"/>
          <w:sz w:val="20"/>
          <w:szCs w:val="20"/>
        </w:rPr>
      </w:pPr>
    </w:p>
    <w:p w14:paraId="4FB7D07F" w14:textId="26FA7C38" w:rsidR="001C682D" w:rsidRDefault="001C682D" w:rsidP="001C682D">
      <w:pPr>
        <w:rPr>
          <w:rFonts w:ascii="Arial Narrow" w:eastAsia="Calibri" w:hAnsi="Arial Narrow" w:cs="Times New Roman"/>
          <w:sz w:val="20"/>
          <w:szCs w:val="20"/>
        </w:rPr>
      </w:pPr>
    </w:p>
    <w:p w14:paraId="4EC6C894" w14:textId="77777777" w:rsidR="001C682D" w:rsidRDefault="001C682D" w:rsidP="001C682D">
      <w:pPr>
        <w:rPr>
          <w:rFonts w:ascii="Arial Narrow" w:hAnsi="Arial Narrow"/>
          <w:sz w:val="20"/>
          <w:szCs w:val="20"/>
        </w:rPr>
      </w:pPr>
      <w:r>
        <w:rPr>
          <w:rFonts w:ascii="Arial Narrow" w:eastAsia="Calibri" w:hAnsi="Arial Narrow" w:cs="Times New Roman"/>
          <w:sz w:val="20"/>
          <w:szCs w:val="20"/>
        </w:rPr>
        <w:tab/>
      </w:r>
    </w:p>
    <w:p w14:paraId="3B09B7C6" w14:textId="77777777" w:rsidR="001C682D" w:rsidRDefault="001C682D" w:rsidP="001C682D">
      <w:pPr>
        <w:rPr>
          <w:rFonts w:ascii="Arial Narrow" w:hAnsi="Arial Narrow"/>
          <w:sz w:val="20"/>
          <w:szCs w:val="20"/>
        </w:rPr>
      </w:pPr>
    </w:p>
    <w:p w14:paraId="7EDBF0E1" w14:textId="2339CDCA" w:rsidR="001C682D" w:rsidRPr="005979E4" w:rsidRDefault="001C682D" w:rsidP="001C682D">
      <w:pPr>
        <w:spacing w:line="276" w:lineRule="auto"/>
        <w:contextualSpacing/>
        <w:jc w:val="center"/>
        <w:rPr>
          <w:rFonts w:ascii="Arial Narrow" w:hAnsi="Arial Narrow" w:cs="Tahoma"/>
          <w:i/>
          <w:sz w:val="18"/>
          <w:szCs w:val="18"/>
        </w:rPr>
      </w:pPr>
      <w:r>
        <w:rPr>
          <w:rFonts w:ascii="Arial Narrow" w:hAnsi="Arial Narrow" w:cs="Tahoma"/>
        </w:rPr>
        <w:t xml:space="preserve">          </w:t>
      </w:r>
      <w:r w:rsidRPr="00D95169">
        <w:rPr>
          <w:rFonts w:ascii="Arial Narrow" w:hAnsi="Arial Narrow" w:cs="Tahoma"/>
        </w:rPr>
        <w:t>.........................................................</w:t>
      </w:r>
      <w:r>
        <w:rPr>
          <w:rFonts w:ascii="Arial Narrow" w:hAnsi="Arial Narrow" w:cs="Tahoma"/>
        </w:rPr>
        <w:t>...........................................................</w:t>
      </w:r>
      <w:r w:rsidRPr="00D95169">
        <w:rPr>
          <w:rFonts w:ascii="Arial Narrow" w:hAnsi="Arial Narrow" w:cs="Tahoma"/>
          <w:sz w:val="18"/>
          <w:szCs w:val="18"/>
        </w:rPr>
        <w:tab/>
      </w:r>
      <w:r w:rsidRPr="00D95169">
        <w:rPr>
          <w:rFonts w:ascii="Arial Narrow" w:hAnsi="Arial Narrow" w:cs="Tahoma"/>
          <w:sz w:val="18"/>
          <w:szCs w:val="18"/>
        </w:rPr>
        <w:tab/>
        <w:t xml:space="preserve">                                                   </w:t>
      </w:r>
      <w:r w:rsidRPr="005979E4">
        <w:rPr>
          <w:rFonts w:ascii="Arial Narrow" w:hAnsi="Arial Narrow" w:cs="Tahoma"/>
          <w:sz w:val="18"/>
          <w:szCs w:val="18"/>
        </w:rPr>
        <w:t xml:space="preserve">     </w:t>
      </w:r>
      <w:r>
        <w:rPr>
          <w:rFonts w:ascii="Arial Narrow" w:hAnsi="Arial Narrow" w:cs="Tahoma"/>
          <w:sz w:val="18"/>
          <w:szCs w:val="18"/>
        </w:rPr>
        <w:t xml:space="preserve">                                                                                                                                                                                                                                              </w:t>
      </w:r>
      <w:r w:rsidR="00322652">
        <w:rPr>
          <w:rFonts w:ascii="Arial Narrow" w:hAnsi="Arial Narrow" w:cs="Tahoma"/>
          <w:sz w:val="18"/>
          <w:szCs w:val="18"/>
        </w:rPr>
        <w:t xml:space="preserve">                            </w:t>
      </w:r>
      <w:r>
        <w:rPr>
          <w:rFonts w:ascii="Arial Narrow" w:hAnsi="Arial Narrow" w:cs="Tahoma"/>
          <w:sz w:val="18"/>
          <w:szCs w:val="18"/>
        </w:rPr>
        <w:t>podpis osoby uprawnionej do reprezentowania Wykonawcy</w:t>
      </w:r>
    </w:p>
    <w:p w14:paraId="56B4F2A7" w14:textId="77777777" w:rsidR="001C682D" w:rsidRPr="006676F4" w:rsidRDefault="001C682D" w:rsidP="001C682D">
      <w:pPr>
        <w:tabs>
          <w:tab w:val="left" w:pos="2570"/>
        </w:tabs>
        <w:rPr>
          <w:rFonts w:ascii="Arial Narrow" w:hAnsi="Arial Narrow"/>
          <w:sz w:val="20"/>
          <w:szCs w:val="20"/>
        </w:rPr>
      </w:pPr>
    </w:p>
    <w:p w14:paraId="727C39EC" w14:textId="2076C006" w:rsidR="009033C8" w:rsidRPr="001C682D" w:rsidRDefault="009033C8" w:rsidP="001C682D">
      <w:pPr>
        <w:tabs>
          <w:tab w:val="left" w:pos="6430"/>
        </w:tabs>
        <w:rPr>
          <w:rFonts w:ascii="Arial Narrow" w:eastAsia="Calibri" w:hAnsi="Arial Narrow" w:cs="Times New Roman"/>
          <w:sz w:val="20"/>
          <w:szCs w:val="20"/>
        </w:rPr>
      </w:pPr>
    </w:p>
    <w:sectPr w:rsidR="009033C8" w:rsidRPr="001C682D" w:rsidSect="00FA5E2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4FD4" w14:textId="77777777" w:rsidR="008C634E" w:rsidRDefault="008C634E" w:rsidP="00A06EF1">
      <w:pPr>
        <w:spacing w:after="0" w:line="240" w:lineRule="auto"/>
      </w:pPr>
      <w:r>
        <w:separator/>
      </w:r>
    </w:p>
  </w:endnote>
  <w:endnote w:type="continuationSeparator" w:id="0">
    <w:p w14:paraId="22EFABA6" w14:textId="77777777" w:rsidR="008C634E" w:rsidRDefault="008C634E" w:rsidP="00A0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C143" w14:textId="77777777" w:rsidR="00A06EF1" w:rsidRDefault="00A06E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856166"/>
      <w:docPartObj>
        <w:docPartGallery w:val="Page Numbers (Bottom of Page)"/>
        <w:docPartUnique/>
      </w:docPartObj>
    </w:sdtPr>
    <w:sdtEndPr>
      <w:rPr>
        <w:rFonts w:ascii="Arial Narrow" w:hAnsi="Arial Narrow"/>
        <w:sz w:val="16"/>
        <w:szCs w:val="16"/>
      </w:rPr>
    </w:sdtEndPr>
    <w:sdtContent>
      <w:p w14:paraId="2B8786BD" w14:textId="6EA0A728" w:rsidR="00A06EF1" w:rsidRPr="00A06EF1" w:rsidRDefault="00A06EF1">
        <w:pPr>
          <w:pStyle w:val="Stopka"/>
          <w:jc w:val="right"/>
          <w:rPr>
            <w:rFonts w:ascii="Arial Narrow" w:hAnsi="Arial Narrow"/>
            <w:sz w:val="16"/>
            <w:szCs w:val="16"/>
          </w:rPr>
        </w:pPr>
        <w:r w:rsidRPr="00A06EF1">
          <w:rPr>
            <w:rFonts w:ascii="Arial Narrow" w:hAnsi="Arial Narrow"/>
            <w:sz w:val="16"/>
            <w:szCs w:val="16"/>
          </w:rPr>
          <w:fldChar w:fldCharType="begin"/>
        </w:r>
        <w:r w:rsidRPr="00A06EF1">
          <w:rPr>
            <w:rFonts w:ascii="Arial Narrow" w:hAnsi="Arial Narrow"/>
            <w:sz w:val="16"/>
            <w:szCs w:val="16"/>
          </w:rPr>
          <w:instrText>PAGE   \* MERGEFORMAT</w:instrText>
        </w:r>
        <w:r w:rsidRPr="00A06EF1">
          <w:rPr>
            <w:rFonts w:ascii="Arial Narrow" w:hAnsi="Arial Narrow"/>
            <w:sz w:val="16"/>
            <w:szCs w:val="16"/>
          </w:rPr>
          <w:fldChar w:fldCharType="separate"/>
        </w:r>
        <w:r w:rsidR="007202AD">
          <w:rPr>
            <w:rFonts w:ascii="Arial Narrow" w:hAnsi="Arial Narrow"/>
            <w:noProof/>
            <w:sz w:val="16"/>
            <w:szCs w:val="16"/>
          </w:rPr>
          <w:t>3</w:t>
        </w:r>
        <w:r w:rsidRPr="00A06EF1">
          <w:rPr>
            <w:rFonts w:ascii="Arial Narrow" w:hAnsi="Arial Narrow"/>
            <w:sz w:val="16"/>
            <w:szCs w:val="16"/>
          </w:rPr>
          <w:fldChar w:fldCharType="end"/>
        </w:r>
      </w:p>
    </w:sdtContent>
  </w:sdt>
  <w:p w14:paraId="776E9F77" w14:textId="77777777" w:rsidR="00A06EF1" w:rsidRDefault="00A06E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BC59" w14:textId="77777777" w:rsidR="00A06EF1" w:rsidRDefault="00A06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36134" w14:textId="77777777" w:rsidR="008C634E" w:rsidRDefault="008C634E" w:rsidP="00A06EF1">
      <w:pPr>
        <w:spacing w:after="0" w:line="240" w:lineRule="auto"/>
      </w:pPr>
      <w:r>
        <w:separator/>
      </w:r>
    </w:p>
  </w:footnote>
  <w:footnote w:type="continuationSeparator" w:id="0">
    <w:p w14:paraId="4D3B088A" w14:textId="77777777" w:rsidR="008C634E" w:rsidRDefault="008C634E" w:rsidP="00A0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3DAF" w14:textId="77777777" w:rsidR="00A06EF1" w:rsidRDefault="00A06E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D10D" w14:textId="77777777" w:rsidR="00A06EF1" w:rsidRDefault="00A06E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8CE7" w14:textId="77777777" w:rsidR="00A06EF1" w:rsidRDefault="00A06E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BDF"/>
    <w:multiLevelType w:val="hybridMultilevel"/>
    <w:tmpl w:val="F886F49E"/>
    <w:lvl w:ilvl="0" w:tplc="FA5C25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01215"/>
    <w:multiLevelType w:val="hybridMultilevel"/>
    <w:tmpl w:val="E3EC5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0F185B"/>
    <w:multiLevelType w:val="hybridMultilevel"/>
    <w:tmpl w:val="DDE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11CA2"/>
    <w:multiLevelType w:val="hybridMultilevel"/>
    <w:tmpl w:val="A8B6BACC"/>
    <w:lvl w:ilvl="0" w:tplc="958CAF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AC"/>
    <w:rsid w:val="000661FA"/>
    <w:rsid w:val="000A3742"/>
    <w:rsid w:val="00111C89"/>
    <w:rsid w:val="001216A1"/>
    <w:rsid w:val="0017482F"/>
    <w:rsid w:val="00182940"/>
    <w:rsid w:val="00185D2C"/>
    <w:rsid w:val="001B28C0"/>
    <w:rsid w:val="001B3480"/>
    <w:rsid w:val="001C3414"/>
    <w:rsid w:val="001C682D"/>
    <w:rsid w:val="001E2F21"/>
    <w:rsid w:val="00213EF8"/>
    <w:rsid w:val="0022356E"/>
    <w:rsid w:val="00226972"/>
    <w:rsid w:val="00237CCA"/>
    <w:rsid w:val="0024162C"/>
    <w:rsid w:val="00261832"/>
    <w:rsid w:val="002B7586"/>
    <w:rsid w:val="002F40F7"/>
    <w:rsid w:val="0030670D"/>
    <w:rsid w:val="00306B97"/>
    <w:rsid w:val="00322652"/>
    <w:rsid w:val="00373A9A"/>
    <w:rsid w:val="003B6639"/>
    <w:rsid w:val="003E08CD"/>
    <w:rsid w:val="003E0F98"/>
    <w:rsid w:val="00412823"/>
    <w:rsid w:val="0043230A"/>
    <w:rsid w:val="00435314"/>
    <w:rsid w:val="004449CC"/>
    <w:rsid w:val="0045065D"/>
    <w:rsid w:val="004F00EE"/>
    <w:rsid w:val="00526A98"/>
    <w:rsid w:val="00552F99"/>
    <w:rsid w:val="0057158E"/>
    <w:rsid w:val="005754F9"/>
    <w:rsid w:val="005955FC"/>
    <w:rsid w:val="005C01D7"/>
    <w:rsid w:val="005D41AC"/>
    <w:rsid w:val="005D5BFF"/>
    <w:rsid w:val="00627EAE"/>
    <w:rsid w:val="00637B4B"/>
    <w:rsid w:val="00654E96"/>
    <w:rsid w:val="00664334"/>
    <w:rsid w:val="006676F4"/>
    <w:rsid w:val="0068053C"/>
    <w:rsid w:val="006B0B54"/>
    <w:rsid w:val="006D42BC"/>
    <w:rsid w:val="006E2B01"/>
    <w:rsid w:val="006F74A7"/>
    <w:rsid w:val="007067E7"/>
    <w:rsid w:val="007202AD"/>
    <w:rsid w:val="007405DB"/>
    <w:rsid w:val="00751A72"/>
    <w:rsid w:val="00761038"/>
    <w:rsid w:val="00763C51"/>
    <w:rsid w:val="007779C0"/>
    <w:rsid w:val="007D28AC"/>
    <w:rsid w:val="007E122E"/>
    <w:rsid w:val="007F3EDD"/>
    <w:rsid w:val="0080000B"/>
    <w:rsid w:val="00805D8D"/>
    <w:rsid w:val="008156A7"/>
    <w:rsid w:val="008406F2"/>
    <w:rsid w:val="008443A1"/>
    <w:rsid w:val="00860567"/>
    <w:rsid w:val="008A25B0"/>
    <w:rsid w:val="008C634E"/>
    <w:rsid w:val="008D0E33"/>
    <w:rsid w:val="008F59B1"/>
    <w:rsid w:val="009033C8"/>
    <w:rsid w:val="00906E2A"/>
    <w:rsid w:val="0092158D"/>
    <w:rsid w:val="00940CAC"/>
    <w:rsid w:val="009800B1"/>
    <w:rsid w:val="009877F2"/>
    <w:rsid w:val="0099115F"/>
    <w:rsid w:val="009F6188"/>
    <w:rsid w:val="00A06EF1"/>
    <w:rsid w:val="00A10368"/>
    <w:rsid w:val="00A1643C"/>
    <w:rsid w:val="00A274A7"/>
    <w:rsid w:val="00A3090F"/>
    <w:rsid w:val="00A60B0B"/>
    <w:rsid w:val="00A64B8A"/>
    <w:rsid w:val="00A65DCF"/>
    <w:rsid w:val="00A66D44"/>
    <w:rsid w:val="00A742E9"/>
    <w:rsid w:val="00A76108"/>
    <w:rsid w:val="00A829B5"/>
    <w:rsid w:val="00AC543D"/>
    <w:rsid w:val="00AC75D5"/>
    <w:rsid w:val="00AF0023"/>
    <w:rsid w:val="00B17233"/>
    <w:rsid w:val="00B2780A"/>
    <w:rsid w:val="00B40E0E"/>
    <w:rsid w:val="00B426F3"/>
    <w:rsid w:val="00B73E97"/>
    <w:rsid w:val="00BA3546"/>
    <w:rsid w:val="00BC1C49"/>
    <w:rsid w:val="00BC7399"/>
    <w:rsid w:val="00BD6298"/>
    <w:rsid w:val="00BE72F4"/>
    <w:rsid w:val="00C02E29"/>
    <w:rsid w:val="00C07118"/>
    <w:rsid w:val="00C51B73"/>
    <w:rsid w:val="00C56D1C"/>
    <w:rsid w:val="00C7641A"/>
    <w:rsid w:val="00C80D18"/>
    <w:rsid w:val="00C870E7"/>
    <w:rsid w:val="00CA0CA5"/>
    <w:rsid w:val="00CC5B91"/>
    <w:rsid w:val="00CE54DD"/>
    <w:rsid w:val="00CF4376"/>
    <w:rsid w:val="00D40324"/>
    <w:rsid w:val="00D51926"/>
    <w:rsid w:val="00D91470"/>
    <w:rsid w:val="00D91C89"/>
    <w:rsid w:val="00D92DBD"/>
    <w:rsid w:val="00E002DB"/>
    <w:rsid w:val="00E04D2A"/>
    <w:rsid w:val="00E31849"/>
    <w:rsid w:val="00E33BFD"/>
    <w:rsid w:val="00E7692E"/>
    <w:rsid w:val="00EB0CB8"/>
    <w:rsid w:val="00EB5C47"/>
    <w:rsid w:val="00EC1EB1"/>
    <w:rsid w:val="00EC49EC"/>
    <w:rsid w:val="00EF5D8E"/>
    <w:rsid w:val="00F05AC3"/>
    <w:rsid w:val="00F20539"/>
    <w:rsid w:val="00F21DDF"/>
    <w:rsid w:val="00F234B3"/>
    <w:rsid w:val="00F7478B"/>
    <w:rsid w:val="00FA5E24"/>
    <w:rsid w:val="00FC3B70"/>
    <w:rsid w:val="00FC7DED"/>
    <w:rsid w:val="00FD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5BBF"/>
  <w15:docId w15:val="{7F36A0D7-B622-4148-AF6E-1E15196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C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6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41A"/>
    <w:rPr>
      <w:rFonts w:ascii="Segoe UI" w:hAnsi="Segoe UI" w:cs="Segoe UI"/>
      <w:sz w:val="18"/>
      <w:szCs w:val="18"/>
    </w:rPr>
  </w:style>
  <w:style w:type="paragraph" w:styleId="Akapitzlist">
    <w:name w:val="List Paragraph"/>
    <w:basedOn w:val="Normalny"/>
    <w:uiPriority w:val="34"/>
    <w:qFormat/>
    <w:rsid w:val="00435314"/>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435314"/>
    <w:rPr>
      <w:sz w:val="16"/>
      <w:szCs w:val="16"/>
    </w:rPr>
  </w:style>
  <w:style w:type="paragraph" w:styleId="Tekstkomentarza">
    <w:name w:val="annotation text"/>
    <w:basedOn w:val="Normalny"/>
    <w:link w:val="TekstkomentarzaZnak"/>
    <w:uiPriority w:val="99"/>
    <w:semiHidden/>
    <w:unhideWhenUsed/>
    <w:rsid w:val="0043531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35314"/>
    <w:rPr>
      <w:rFonts w:ascii="Calibri" w:eastAsia="Calibri" w:hAnsi="Calibri" w:cs="Times New Roman"/>
      <w:sz w:val="20"/>
      <w:szCs w:val="20"/>
    </w:rPr>
  </w:style>
  <w:style w:type="paragraph" w:styleId="Nagwek">
    <w:name w:val="header"/>
    <w:basedOn w:val="Normalny"/>
    <w:link w:val="NagwekZnak"/>
    <w:uiPriority w:val="99"/>
    <w:unhideWhenUsed/>
    <w:rsid w:val="00A06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EF1"/>
  </w:style>
  <w:style w:type="paragraph" w:styleId="Stopka">
    <w:name w:val="footer"/>
    <w:basedOn w:val="Normalny"/>
    <w:link w:val="StopkaZnak"/>
    <w:uiPriority w:val="99"/>
    <w:unhideWhenUsed/>
    <w:rsid w:val="00A06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EF1"/>
  </w:style>
  <w:style w:type="table" w:styleId="Tabela-Siatka">
    <w:name w:val="Table Grid"/>
    <w:basedOn w:val="Standardowy"/>
    <w:uiPriority w:val="39"/>
    <w:rsid w:val="00D9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5711">
      <w:bodyDiv w:val="1"/>
      <w:marLeft w:val="0"/>
      <w:marRight w:val="0"/>
      <w:marTop w:val="0"/>
      <w:marBottom w:val="0"/>
      <w:divBdr>
        <w:top w:val="none" w:sz="0" w:space="0" w:color="auto"/>
        <w:left w:val="none" w:sz="0" w:space="0" w:color="auto"/>
        <w:bottom w:val="none" w:sz="0" w:space="0" w:color="auto"/>
        <w:right w:val="none" w:sz="0" w:space="0" w:color="auto"/>
      </w:divBdr>
    </w:div>
    <w:div w:id="1308246940">
      <w:bodyDiv w:val="1"/>
      <w:marLeft w:val="0"/>
      <w:marRight w:val="0"/>
      <w:marTop w:val="0"/>
      <w:marBottom w:val="0"/>
      <w:divBdr>
        <w:top w:val="none" w:sz="0" w:space="0" w:color="auto"/>
        <w:left w:val="none" w:sz="0" w:space="0" w:color="auto"/>
        <w:bottom w:val="none" w:sz="0" w:space="0" w:color="auto"/>
        <w:right w:val="none" w:sz="0" w:space="0" w:color="auto"/>
      </w:divBdr>
    </w:div>
    <w:div w:id="14644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2C0E-18C6-4A16-8130-EE9690F1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3508</Words>
  <Characters>21054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Instytut Fizyki PAN</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2</dc:creator>
  <cp:lastModifiedBy>AO</cp:lastModifiedBy>
  <cp:revision>3</cp:revision>
  <dcterms:created xsi:type="dcterms:W3CDTF">2020-04-24T15:14:00Z</dcterms:created>
  <dcterms:modified xsi:type="dcterms:W3CDTF">2020-04-24T15:17:00Z</dcterms:modified>
</cp:coreProperties>
</file>